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37" w:rsidRDefault="0011280E" w:rsidP="001672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PERPPU</w:t>
      </w:r>
      <w:r w:rsidR="00167224" w:rsidRPr="00167224">
        <w:rPr>
          <w:rFonts w:ascii="Times New Roman" w:hAnsi="Times New Roman" w:cs="Times New Roman"/>
          <w:b/>
          <w:color w:val="000000" w:themeColor="text1"/>
          <w:sz w:val="24"/>
          <w:szCs w:val="24"/>
          <w:lang w:val="en-US"/>
        </w:rPr>
        <w:t xml:space="preserve"> NO. 1 </w:t>
      </w:r>
      <w:r w:rsidR="00F93D60">
        <w:rPr>
          <w:rFonts w:ascii="Times New Roman" w:hAnsi="Times New Roman" w:cs="Times New Roman"/>
          <w:b/>
          <w:color w:val="000000" w:themeColor="text1"/>
          <w:sz w:val="24"/>
          <w:szCs w:val="24"/>
          <w:lang w:val="en-US"/>
        </w:rPr>
        <w:t>TAHUN</w:t>
      </w:r>
      <w:r w:rsidR="00167224" w:rsidRPr="00167224">
        <w:rPr>
          <w:rFonts w:ascii="Times New Roman" w:hAnsi="Times New Roman" w:cs="Times New Roman"/>
          <w:b/>
          <w:color w:val="000000" w:themeColor="text1"/>
          <w:sz w:val="24"/>
          <w:szCs w:val="24"/>
          <w:lang w:val="en-US"/>
        </w:rPr>
        <w:t xml:space="preserve"> 2020 TENTANG </w:t>
      </w:r>
      <w:r w:rsidR="00167224" w:rsidRPr="00167224">
        <w:rPr>
          <w:rFonts w:ascii="Times New Roman" w:hAnsi="Times New Roman" w:cs="Times New Roman"/>
          <w:b/>
          <w:color w:val="000000" w:themeColor="text1"/>
          <w:sz w:val="24"/>
          <w:szCs w:val="24"/>
        </w:rPr>
        <w:t xml:space="preserve">KEBIJAKAN </w:t>
      </w:r>
    </w:p>
    <w:p w:rsidR="00D64037" w:rsidRDefault="00167224" w:rsidP="00167224">
      <w:pPr>
        <w:spacing w:after="0" w:line="240" w:lineRule="auto"/>
        <w:jc w:val="center"/>
        <w:rPr>
          <w:rFonts w:ascii="Times New Roman" w:hAnsi="Times New Roman" w:cs="Times New Roman"/>
          <w:b/>
          <w:color w:val="000000" w:themeColor="text1"/>
          <w:sz w:val="24"/>
          <w:szCs w:val="24"/>
        </w:rPr>
      </w:pPr>
      <w:r w:rsidRPr="00167224">
        <w:rPr>
          <w:rFonts w:ascii="Times New Roman" w:hAnsi="Times New Roman" w:cs="Times New Roman"/>
          <w:b/>
          <w:color w:val="000000" w:themeColor="text1"/>
          <w:sz w:val="24"/>
          <w:szCs w:val="24"/>
        </w:rPr>
        <w:t xml:space="preserve">KEUANGAN NEGARA DAN STABILITAS SISTEM KEUANGAN </w:t>
      </w:r>
    </w:p>
    <w:p w:rsidR="00D64037" w:rsidRDefault="00167224" w:rsidP="00D64037">
      <w:pPr>
        <w:spacing w:after="0" w:line="240" w:lineRule="auto"/>
        <w:jc w:val="center"/>
        <w:rPr>
          <w:rFonts w:ascii="Times New Roman" w:hAnsi="Times New Roman" w:cs="Times New Roman"/>
          <w:b/>
          <w:color w:val="000000" w:themeColor="text1"/>
          <w:sz w:val="24"/>
          <w:szCs w:val="24"/>
          <w:lang w:val="en-US"/>
        </w:rPr>
      </w:pPr>
      <w:r w:rsidRPr="00167224">
        <w:rPr>
          <w:rFonts w:ascii="Times New Roman" w:hAnsi="Times New Roman" w:cs="Times New Roman"/>
          <w:b/>
          <w:color w:val="000000" w:themeColor="text1"/>
          <w:sz w:val="24"/>
          <w:szCs w:val="24"/>
        </w:rPr>
        <w:t xml:space="preserve">UNTUK PENANGANAN </w:t>
      </w:r>
      <w:r w:rsidR="00D64037">
        <w:rPr>
          <w:rFonts w:ascii="Times New Roman" w:hAnsi="Times New Roman" w:cs="Times New Roman"/>
          <w:b/>
          <w:color w:val="000000" w:themeColor="text1"/>
          <w:sz w:val="24"/>
          <w:szCs w:val="24"/>
        </w:rPr>
        <w:t>PANDEMIK</w:t>
      </w:r>
      <w:r w:rsidR="001E0192">
        <w:rPr>
          <w:rFonts w:ascii="Times New Roman" w:hAnsi="Times New Roman" w:cs="Times New Roman"/>
          <w:b/>
          <w:color w:val="000000" w:themeColor="text1"/>
          <w:sz w:val="24"/>
          <w:szCs w:val="24"/>
          <w:lang w:val="en-US"/>
        </w:rPr>
        <w:t xml:space="preserve"> </w:t>
      </w:r>
      <w:r w:rsidRPr="00167224">
        <w:rPr>
          <w:rFonts w:ascii="Times New Roman" w:hAnsi="Times New Roman" w:cs="Times New Roman"/>
          <w:b/>
          <w:color w:val="000000" w:themeColor="text1"/>
          <w:sz w:val="24"/>
          <w:szCs w:val="24"/>
        </w:rPr>
        <w:t>COVID-19</w:t>
      </w:r>
      <w:r w:rsidRPr="00167224">
        <w:rPr>
          <w:rFonts w:ascii="Times New Roman" w:hAnsi="Times New Roman" w:cs="Times New Roman"/>
          <w:b/>
          <w:color w:val="000000" w:themeColor="text1"/>
          <w:sz w:val="24"/>
          <w:szCs w:val="24"/>
          <w:lang w:val="en-US"/>
        </w:rPr>
        <w:t xml:space="preserve"> MENURUT </w:t>
      </w:r>
    </w:p>
    <w:p w:rsidR="00167224" w:rsidRDefault="00167224" w:rsidP="00D64037">
      <w:pPr>
        <w:spacing w:after="0" w:line="240" w:lineRule="auto"/>
        <w:jc w:val="center"/>
        <w:rPr>
          <w:rFonts w:ascii="Times New Roman" w:hAnsi="Times New Roman" w:cs="Times New Roman"/>
          <w:b/>
          <w:color w:val="000000" w:themeColor="text1"/>
          <w:sz w:val="24"/>
          <w:szCs w:val="24"/>
          <w:lang w:val="en-US"/>
        </w:rPr>
      </w:pPr>
      <w:r w:rsidRPr="00167224">
        <w:rPr>
          <w:rFonts w:ascii="Times New Roman" w:hAnsi="Times New Roman" w:cs="Times New Roman"/>
          <w:b/>
          <w:color w:val="000000" w:themeColor="text1"/>
          <w:sz w:val="24"/>
          <w:szCs w:val="24"/>
          <w:lang w:val="en-US"/>
        </w:rPr>
        <w:t>TINJAUAN HUKUM TATA NEGARA DARURAT</w:t>
      </w:r>
    </w:p>
    <w:p w:rsidR="002B7D27" w:rsidRDefault="002B7D27" w:rsidP="00167224">
      <w:pPr>
        <w:spacing w:after="0" w:line="240" w:lineRule="auto"/>
        <w:jc w:val="center"/>
        <w:rPr>
          <w:rFonts w:ascii="Times New Roman" w:hAnsi="Times New Roman" w:cs="Times New Roman"/>
          <w:color w:val="000000" w:themeColor="text1"/>
          <w:sz w:val="24"/>
          <w:szCs w:val="24"/>
          <w:lang w:val="en-US"/>
        </w:rPr>
      </w:pPr>
    </w:p>
    <w:p w:rsidR="00FC1304" w:rsidRDefault="002B7D27" w:rsidP="00167224">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Penulis</w:t>
      </w:r>
    </w:p>
    <w:p w:rsidR="0019088F" w:rsidRPr="0019088F" w:rsidRDefault="0019088F" w:rsidP="00167224">
      <w:pPr>
        <w:spacing w:after="0" w:line="240" w:lineRule="auto"/>
        <w:jc w:val="center"/>
        <w:rPr>
          <w:rFonts w:ascii="Times New Roman" w:hAnsi="Times New Roman" w:cs="Times New Roman"/>
          <w:color w:val="000000" w:themeColor="text1"/>
          <w:sz w:val="24"/>
          <w:szCs w:val="24"/>
          <w:lang w:val="en-US"/>
        </w:rPr>
      </w:pPr>
      <w:r w:rsidRPr="0019088F">
        <w:rPr>
          <w:rFonts w:ascii="Times New Roman" w:hAnsi="Times New Roman" w:cs="Times New Roman"/>
          <w:color w:val="000000" w:themeColor="text1"/>
          <w:sz w:val="24"/>
          <w:szCs w:val="24"/>
          <w:lang w:val="en-US"/>
        </w:rPr>
        <w:t>Uu Nurul Huda, Prodi S2 Ilmu Hukum, uunurulhuda@uinsgd.ac.id</w:t>
      </w:r>
    </w:p>
    <w:p w:rsidR="0019088F" w:rsidRPr="0019088F" w:rsidRDefault="0019088F" w:rsidP="00167224">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Pr="0019088F">
        <w:rPr>
          <w:rFonts w:ascii="Times New Roman" w:hAnsi="Times New Roman" w:cs="Times New Roman"/>
          <w:color w:val="000000" w:themeColor="text1"/>
          <w:sz w:val="24"/>
          <w:szCs w:val="24"/>
          <w:lang w:val="en-US"/>
        </w:rPr>
        <w:t>Dewi Sulastri, Prodi S2 Ilmu Hukum, dewisulastri@uinsgd.ac.id</w:t>
      </w:r>
    </w:p>
    <w:p w:rsidR="0019088F" w:rsidRDefault="0019088F" w:rsidP="00167224">
      <w:pPr>
        <w:spacing w:after="0" w:line="240" w:lineRule="auto"/>
        <w:jc w:val="center"/>
        <w:rPr>
          <w:rFonts w:ascii="Times New Roman" w:hAnsi="Times New Roman" w:cs="Times New Roman"/>
          <w:b/>
          <w:color w:val="000000" w:themeColor="text1"/>
          <w:sz w:val="24"/>
          <w:szCs w:val="24"/>
          <w:lang w:val="en-US"/>
        </w:rPr>
      </w:pPr>
      <w:r w:rsidRPr="0019088F">
        <w:rPr>
          <w:rFonts w:ascii="Times New Roman" w:hAnsi="Times New Roman" w:cs="Times New Roman"/>
          <w:color w:val="000000" w:themeColor="text1"/>
          <w:sz w:val="24"/>
          <w:szCs w:val="24"/>
          <w:lang w:val="en-US"/>
        </w:rPr>
        <w:t xml:space="preserve"> Nandang Najmudin, Prodi S2 Ilmu Hukum, </w:t>
      </w:r>
      <w:r>
        <w:rPr>
          <w:rFonts w:ascii="Times New Roman" w:hAnsi="Times New Roman" w:cs="Times New Roman"/>
          <w:color w:val="000000" w:themeColor="text1"/>
          <w:sz w:val="24"/>
          <w:szCs w:val="24"/>
          <w:lang w:val="en-US"/>
        </w:rPr>
        <w:t>nandangnajmudin</w:t>
      </w:r>
      <w:r w:rsidRPr="0019088F">
        <w:rPr>
          <w:rFonts w:ascii="Times New Roman" w:hAnsi="Times New Roman" w:cs="Times New Roman"/>
          <w:color w:val="000000" w:themeColor="text1"/>
          <w:sz w:val="24"/>
          <w:szCs w:val="24"/>
          <w:lang w:val="en-US"/>
        </w:rPr>
        <w:t>@uinsgd.ac.id</w:t>
      </w:r>
    </w:p>
    <w:p w:rsidR="00167224" w:rsidRDefault="00280C5D" w:rsidP="00167224">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0019088F" w:rsidRPr="00FC1304">
        <w:rPr>
          <w:rFonts w:ascii="Times New Roman" w:hAnsi="Times New Roman" w:cs="Times New Roman"/>
          <w:color w:val="000000" w:themeColor="text1"/>
          <w:sz w:val="24"/>
          <w:szCs w:val="24"/>
          <w:lang w:val="en-US"/>
        </w:rPr>
        <w:t>Tatang Astarudin</w:t>
      </w:r>
      <w:r w:rsidR="00FC1304">
        <w:rPr>
          <w:rFonts w:ascii="Times New Roman" w:hAnsi="Times New Roman" w:cs="Times New Roman"/>
          <w:b/>
          <w:color w:val="000000" w:themeColor="text1"/>
          <w:sz w:val="24"/>
          <w:szCs w:val="24"/>
          <w:lang w:val="en-US"/>
        </w:rPr>
        <w:t xml:space="preserve">, </w:t>
      </w:r>
      <w:r w:rsidR="00FC1304" w:rsidRPr="0019088F">
        <w:rPr>
          <w:rFonts w:ascii="Times New Roman" w:hAnsi="Times New Roman" w:cs="Times New Roman"/>
          <w:color w:val="000000" w:themeColor="text1"/>
          <w:sz w:val="24"/>
          <w:szCs w:val="24"/>
          <w:lang w:val="en-US"/>
        </w:rPr>
        <w:t xml:space="preserve">Prodi S2 Ilmu Hukum, </w:t>
      </w:r>
      <w:r w:rsidR="00FC1304">
        <w:rPr>
          <w:rFonts w:ascii="Times New Roman" w:hAnsi="Times New Roman" w:cs="Times New Roman"/>
          <w:color w:val="000000" w:themeColor="text1"/>
          <w:sz w:val="24"/>
          <w:szCs w:val="24"/>
          <w:lang w:val="en-US"/>
        </w:rPr>
        <w:t>astarudin</w:t>
      </w:r>
      <w:r w:rsidR="00FC1304" w:rsidRPr="0019088F">
        <w:rPr>
          <w:rFonts w:ascii="Times New Roman" w:hAnsi="Times New Roman" w:cs="Times New Roman"/>
          <w:color w:val="000000" w:themeColor="text1"/>
          <w:sz w:val="24"/>
          <w:szCs w:val="24"/>
          <w:lang w:val="en-US"/>
        </w:rPr>
        <w:t>@uinsgd.ac.id</w:t>
      </w:r>
      <w:r>
        <w:rPr>
          <w:rFonts w:ascii="Times New Roman" w:hAnsi="Times New Roman" w:cs="Times New Roman"/>
          <w:b/>
          <w:color w:val="000000" w:themeColor="text1"/>
          <w:sz w:val="24"/>
          <w:szCs w:val="24"/>
          <w:lang w:val="en-US"/>
        </w:rPr>
        <w:t xml:space="preserve"> </w:t>
      </w:r>
    </w:p>
    <w:p w:rsidR="00280C5D" w:rsidRDefault="00280C5D" w:rsidP="00167224">
      <w:pPr>
        <w:spacing w:after="0" w:line="240" w:lineRule="auto"/>
        <w:jc w:val="center"/>
        <w:rPr>
          <w:rFonts w:ascii="Times New Roman" w:hAnsi="Times New Roman" w:cs="Times New Roman"/>
          <w:b/>
          <w:color w:val="000000" w:themeColor="text1"/>
          <w:sz w:val="24"/>
          <w:szCs w:val="24"/>
          <w:lang w:val="en-US"/>
        </w:rPr>
      </w:pPr>
    </w:p>
    <w:p w:rsidR="00280C5D" w:rsidRPr="002B7D27" w:rsidRDefault="00280C5D" w:rsidP="00167224">
      <w:pPr>
        <w:spacing w:after="0" w:line="240" w:lineRule="auto"/>
        <w:jc w:val="center"/>
        <w:rPr>
          <w:rFonts w:ascii="Times New Roman" w:hAnsi="Times New Roman" w:cs="Times New Roman"/>
          <w:b/>
          <w:i/>
          <w:color w:val="000000" w:themeColor="text1"/>
          <w:sz w:val="24"/>
          <w:szCs w:val="24"/>
          <w:lang w:val="en-US"/>
        </w:rPr>
      </w:pPr>
      <w:r w:rsidRPr="002B7D27">
        <w:rPr>
          <w:rFonts w:ascii="Times New Roman" w:hAnsi="Times New Roman" w:cs="Times New Roman"/>
          <w:b/>
          <w:i/>
          <w:color w:val="000000" w:themeColor="text1"/>
          <w:sz w:val="24"/>
          <w:szCs w:val="24"/>
          <w:lang w:val="en-US"/>
        </w:rPr>
        <w:t>Abstract</w:t>
      </w:r>
    </w:p>
    <w:p w:rsidR="00280C5D" w:rsidRDefault="00280C5D" w:rsidP="00167224">
      <w:pPr>
        <w:spacing w:after="0" w:line="240" w:lineRule="auto"/>
        <w:jc w:val="center"/>
        <w:rPr>
          <w:rFonts w:ascii="Times New Roman" w:hAnsi="Times New Roman" w:cs="Times New Roman"/>
          <w:b/>
          <w:color w:val="000000" w:themeColor="text1"/>
          <w:sz w:val="24"/>
          <w:szCs w:val="24"/>
          <w:lang w:val="en-US"/>
        </w:rPr>
      </w:pPr>
    </w:p>
    <w:p w:rsidR="00280C5D" w:rsidRPr="0019088F" w:rsidRDefault="00E875BE" w:rsidP="00E875BE">
      <w:pPr>
        <w:spacing w:after="0" w:line="240" w:lineRule="auto"/>
        <w:jc w:val="both"/>
        <w:rPr>
          <w:rFonts w:ascii="Times New Roman" w:hAnsi="Times New Roman" w:cs="Times New Roman"/>
          <w:i/>
          <w:color w:val="000000" w:themeColor="text1"/>
          <w:sz w:val="24"/>
          <w:szCs w:val="24"/>
          <w:lang w:val="en-US"/>
        </w:rPr>
      </w:pPr>
      <w:r w:rsidRPr="0019088F">
        <w:rPr>
          <w:rFonts w:ascii="Times New Roman" w:hAnsi="Times New Roman" w:cs="Times New Roman"/>
          <w:i/>
          <w:color w:val="000000" w:themeColor="text1"/>
          <w:sz w:val="24"/>
          <w:szCs w:val="24"/>
          <w:lang w:val="en-US"/>
        </w:rPr>
        <w:t xml:space="preserve">Covid-19 telah menjadi wabah yang mendunia, tak terkecuali Indonesia. Dalam menangani </w:t>
      </w:r>
      <w:r w:rsidR="001E0192">
        <w:rPr>
          <w:rFonts w:ascii="Times New Roman" w:hAnsi="Times New Roman" w:cs="Times New Roman"/>
          <w:i/>
          <w:color w:val="000000" w:themeColor="text1"/>
          <w:sz w:val="24"/>
          <w:szCs w:val="24"/>
          <w:lang w:val="en-US"/>
        </w:rPr>
        <w:t>pandemi</w:t>
      </w:r>
      <w:r w:rsidRPr="0019088F">
        <w:rPr>
          <w:rFonts w:ascii="Times New Roman" w:hAnsi="Times New Roman" w:cs="Times New Roman"/>
          <w:i/>
          <w:color w:val="000000" w:themeColor="text1"/>
          <w:sz w:val="24"/>
          <w:szCs w:val="24"/>
          <w:lang w:val="en-US"/>
        </w:rPr>
        <w:t xml:space="preserve">k Covid-19, Pemerintah telah melakukan langkah dan menerbitkan berbagai regulasi, salah satunya PERPPU No. 1 Tahun 2020. Hadirnya PERPPU tersebut dimaksudkan untuk mengatasi keadaan </w:t>
      </w:r>
      <w:r w:rsidR="00D64037">
        <w:rPr>
          <w:rFonts w:ascii="Times New Roman" w:hAnsi="Times New Roman" w:cs="Times New Roman"/>
          <w:i/>
          <w:color w:val="000000" w:themeColor="text1"/>
          <w:sz w:val="24"/>
          <w:szCs w:val="24"/>
          <w:lang w:val="en-US"/>
        </w:rPr>
        <w:t>pandemik</w:t>
      </w:r>
      <w:r w:rsidRPr="0019088F">
        <w:rPr>
          <w:rFonts w:ascii="Times New Roman" w:hAnsi="Times New Roman" w:cs="Times New Roman"/>
          <w:i/>
          <w:color w:val="000000" w:themeColor="text1"/>
          <w:sz w:val="24"/>
          <w:szCs w:val="24"/>
          <w:lang w:val="en-US"/>
        </w:rPr>
        <w:t xml:space="preserve"> Covid-19 yang materi muatannya mengatur mengenai dukungan kebijakan keuangan negara dalam menangani </w:t>
      </w:r>
      <w:r w:rsidR="00D64037">
        <w:rPr>
          <w:rFonts w:ascii="Times New Roman" w:hAnsi="Times New Roman" w:cs="Times New Roman"/>
          <w:i/>
          <w:color w:val="000000" w:themeColor="text1"/>
          <w:sz w:val="24"/>
          <w:szCs w:val="24"/>
          <w:lang w:val="en-US"/>
        </w:rPr>
        <w:t>Pandemik</w:t>
      </w:r>
      <w:r w:rsidRPr="0019088F">
        <w:rPr>
          <w:rFonts w:ascii="Times New Roman" w:hAnsi="Times New Roman" w:cs="Times New Roman"/>
          <w:i/>
          <w:color w:val="000000" w:themeColor="text1"/>
          <w:sz w:val="24"/>
          <w:szCs w:val="24"/>
          <w:lang w:val="en-US"/>
        </w:rPr>
        <w:t xml:space="preserve"> Covid-19. Namun, ternyata PERPPU ini hanya bersifat parsial bila ditinjau dari konsep hukum tata negara darurat, karena </w:t>
      </w:r>
      <w:r w:rsidR="006A5CE0" w:rsidRPr="0019088F">
        <w:rPr>
          <w:rFonts w:ascii="Times New Roman" w:hAnsi="Times New Roman" w:cs="Times New Roman"/>
          <w:i/>
          <w:color w:val="000000" w:themeColor="text1"/>
          <w:sz w:val="24"/>
          <w:szCs w:val="24"/>
          <w:lang w:val="en-US"/>
        </w:rPr>
        <w:t xml:space="preserve">secara formil dan materiil PERPPU tersebut tidak merujuk dalam konsideran mengingatnya pada Pasal 12 UUD 1945 yang menjadi dasar hukum kedaruratan. Karena itu, penelitian ini </w:t>
      </w:r>
      <w:proofErr w:type="gramStart"/>
      <w:r w:rsidR="006A5CE0" w:rsidRPr="0019088F">
        <w:rPr>
          <w:rFonts w:ascii="Times New Roman" w:hAnsi="Times New Roman" w:cs="Times New Roman"/>
          <w:i/>
          <w:color w:val="000000" w:themeColor="text1"/>
          <w:sz w:val="24"/>
          <w:szCs w:val="24"/>
          <w:lang w:val="en-US"/>
        </w:rPr>
        <w:t>akan</w:t>
      </w:r>
      <w:proofErr w:type="gramEnd"/>
      <w:r w:rsidR="006A5CE0" w:rsidRPr="0019088F">
        <w:rPr>
          <w:rFonts w:ascii="Times New Roman" w:hAnsi="Times New Roman" w:cs="Times New Roman"/>
          <w:i/>
          <w:color w:val="000000" w:themeColor="text1"/>
          <w:sz w:val="24"/>
          <w:szCs w:val="24"/>
          <w:lang w:val="en-US"/>
        </w:rPr>
        <w:t xml:space="preserve"> mengkaji PERPPU No. 1 Tahun 2020 dalam perspektif hukum tata negara darurat. Tujuan penelitian ini adalah untuk mengetahui dan menganalisa PERPPU No. 1 Tahun 2020 Menurut tinjauan Hukum Tata Negara Darurat. Metode Penelitian ini deskriptif analisis dengan pendekatan yuridis normatif dan analisanya menggunakan studi kepustakaan. Hasl penelitian bahwa konsep hukum tata negara darurat di Indonesia dikenal adanya darurat perang, darurat militer dan darurat sipil. UUD 1945 telah mengatur mengenai kedaruratan </w:t>
      </w:r>
      <w:r w:rsidR="0019088F" w:rsidRPr="0019088F">
        <w:rPr>
          <w:rFonts w:ascii="Times New Roman" w:hAnsi="Times New Roman" w:cs="Times New Roman"/>
          <w:i/>
          <w:color w:val="000000" w:themeColor="text1"/>
          <w:sz w:val="24"/>
          <w:szCs w:val="24"/>
          <w:lang w:val="en-US"/>
        </w:rPr>
        <w:t xml:space="preserve">dalam Pasal 12 dan Pasal 22 UUD 1945. Jika ditinjau dari konsep hukum tata negara darurat, PERPPU No. 1 Tahun 2020 masih menimbulkan problematika yuridis baik dari sisi formil dan materiil. </w:t>
      </w:r>
      <w:r w:rsidR="0019088F">
        <w:rPr>
          <w:rFonts w:ascii="Times New Roman" w:hAnsi="Times New Roman" w:cs="Times New Roman"/>
          <w:i/>
          <w:color w:val="000000" w:themeColor="text1"/>
          <w:sz w:val="24"/>
          <w:szCs w:val="24"/>
          <w:lang w:val="en-US"/>
        </w:rPr>
        <w:t xml:space="preserve">PERPPU ini bersifat sementara, yakni hanya digunakan dalam masa penanganan Covid-19, tidak berlaku untuk seterusnya, karenanya DPR harus hati-hati dan teliti dalam menyetujui atau menolak PERPPU. </w:t>
      </w:r>
      <w:r w:rsidR="0019088F" w:rsidRPr="0019088F">
        <w:rPr>
          <w:rFonts w:ascii="Times New Roman" w:hAnsi="Times New Roman" w:cs="Times New Roman"/>
          <w:i/>
          <w:color w:val="000000" w:themeColor="text1"/>
          <w:sz w:val="24"/>
          <w:szCs w:val="24"/>
          <w:lang w:val="en-US"/>
        </w:rPr>
        <w:t xml:space="preserve"> </w:t>
      </w:r>
    </w:p>
    <w:p w:rsidR="00280C5D" w:rsidRDefault="00280C5D" w:rsidP="00167224">
      <w:pPr>
        <w:spacing w:after="0" w:line="240" w:lineRule="auto"/>
        <w:jc w:val="center"/>
        <w:rPr>
          <w:rFonts w:ascii="Times New Roman" w:hAnsi="Times New Roman" w:cs="Times New Roman"/>
          <w:b/>
          <w:color w:val="000000" w:themeColor="text1"/>
          <w:sz w:val="24"/>
          <w:szCs w:val="24"/>
          <w:lang w:val="en-US"/>
        </w:rPr>
      </w:pPr>
    </w:p>
    <w:p w:rsidR="00280C5D" w:rsidRDefault="00280C5D" w:rsidP="00167224">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Kata Kunci</w:t>
      </w:r>
    </w:p>
    <w:p w:rsidR="0019088F" w:rsidRPr="00FC1304" w:rsidRDefault="0019088F" w:rsidP="00167224">
      <w:pPr>
        <w:spacing w:after="0" w:line="240" w:lineRule="auto"/>
        <w:jc w:val="center"/>
        <w:rPr>
          <w:rFonts w:ascii="Times New Roman" w:hAnsi="Times New Roman" w:cs="Times New Roman"/>
          <w:i/>
          <w:color w:val="000000" w:themeColor="text1"/>
          <w:sz w:val="24"/>
          <w:szCs w:val="24"/>
          <w:lang w:val="en-US"/>
        </w:rPr>
      </w:pPr>
      <w:r w:rsidRPr="00FC1304">
        <w:rPr>
          <w:rFonts w:ascii="Times New Roman" w:hAnsi="Times New Roman" w:cs="Times New Roman"/>
          <w:i/>
          <w:color w:val="000000" w:themeColor="text1"/>
          <w:sz w:val="24"/>
          <w:szCs w:val="24"/>
          <w:lang w:val="en-US"/>
        </w:rPr>
        <w:t>Covid-19, Hukum Tata Negara Darurat, PERPPU</w:t>
      </w:r>
    </w:p>
    <w:p w:rsidR="00280C5D" w:rsidRDefault="00280C5D" w:rsidP="00167224">
      <w:pPr>
        <w:spacing w:after="0" w:line="240" w:lineRule="auto"/>
        <w:jc w:val="center"/>
        <w:rPr>
          <w:rFonts w:ascii="Times New Roman" w:hAnsi="Times New Roman" w:cs="Times New Roman"/>
          <w:b/>
          <w:color w:val="000000" w:themeColor="text1"/>
          <w:sz w:val="24"/>
          <w:szCs w:val="24"/>
          <w:lang w:val="en-US"/>
        </w:rPr>
      </w:pPr>
    </w:p>
    <w:p w:rsidR="00280C5D" w:rsidRDefault="00280C5D" w:rsidP="00167224">
      <w:pPr>
        <w:spacing w:after="0" w:line="240" w:lineRule="auto"/>
        <w:jc w:val="center"/>
        <w:rPr>
          <w:rFonts w:ascii="Times New Roman" w:hAnsi="Times New Roman" w:cs="Times New Roman"/>
          <w:b/>
          <w:color w:val="000000" w:themeColor="text1"/>
          <w:sz w:val="24"/>
          <w:szCs w:val="24"/>
          <w:lang w:val="en-US"/>
        </w:rPr>
      </w:pPr>
    </w:p>
    <w:p w:rsidR="005E6618" w:rsidRPr="00167224" w:rsidRDefault="005E6618" w:rsidP="00167224">
      <w:pPr>
        <w:pStyle w:val="ListParagraph"/>
        <w:numPr>
          <w:ilvl w:val="0"/>
          <w:numId w:val="21"/>
        </w:numPr>
        <w:spacing w:after="0" w:line="240" w:lineRule="auto"/>
        <w:ind w:left="360"/>
        <w:jc w:val="both"/>
        <w:rPr>
          <w:rFonts w:ascii="Times New Roman" w:hAnsi="Times New Roman" w:cs="Times New Roman"/>
          <w:b/>
          <w:color w:val="000000" w:themeColor="text1"/>
          <w:sz w:val="24"/>
          <w:szCs w:val="24"/>
          <w:lang w:val="en-US"/>
        </w:rPr>
      </w:pPr>
      <w:r w:rsidRPr="00167224">
        <w:rPr>
          <w:rFonts w:ascii="Times New Roman" w:hAnsi="Times New Roman" w:cs="Times New Roman"/>
          <w:b/>
          <w:color w:val="000000" w:themeColor="text1"/>
          <w:sz w:val="24"/>
          <w:szCs w:val="24"/>
          <w:lang w:val="en-US"/>
        </w:rPr>
        <w:t>Pendahuluan</w:t>
      </w:r>
    </w:p>
    <w:p w:rsidR="001122B3" w:rsidRPr="00167224" w:rsidRDefault="005E6618" w:rsidP="00167224">
      <w:pPr>
        <w:spacing w:after="0" w:line="240" w:lineRule="auto"/>
        <w:ind w:firstLine="567"/>
        <w:jc w:val="both"/>
        <w:rPr>
          <w:rFonts w:ascii="Times New Roman" w:hAnsi="Times New Roman" w:cs="Times New Roman"/>
          <w:color w:val="000000" w:themeColor="text1"/>
          <w:sz w:val="24"/>
          <w:szCs w:val="24"/>
        </w:rPr>
      </w:pPr>
      <w:r w:rsidRPr="00167224">
        <w:rPr>
          <w:rFonts w:ascii="Times New Roman" w:hAnsi="Times New Roman" w:cs="Times New Roman"/>
          <w:color w:val="000000" w:themeColor="text1"/>
          <w:sz w:val="24"/>
          <w:szCs w:val="24"/>
          <w:lang w:val="en-US"/>
        </w:rPr>
        <w:t>Akhir-akhir ini seluruh dunia mengalami keguncangan, kegamangan dan ketidakpastian akibat dari wabah Covid-19 atau lebih dikenal virus Corona, tak terkecuali Indonesia. Sudah lebih dari satu bulan Inonesia mengalami wabah Covid-19 ini, namun</w:t>
      </w:r>
      <w:r w:rsidR="001B6EDE">
        <w:rPr>
          <w:rFonts w:ascii="Times New Roman" w:hAnsi="Times New Roman" w:cs="Times New Roman"/>
          <w:color w:val="000000" w:themeColor="text1"/>
          <w:sz w:val="24"/>
          <w:szCs w:val="24"/>
          <w:lang w:val="en-US"/>
        </w:rPr>
        <w:t xml:space="preserve"> tindakan dan kebijakan </w:t>
      </w:r>
      <w:r w:rsidRPr="00167224">
        <w:rPr>
          <w:rFonts w:ascii="Times New Roman" w:hAnsi="Times New Roman" w:cs="Times New Roman"/>
          <w:color w:val="000000" w:themeColor="text1"/>
          <w:sz w:val="24"/>
          <w:szCs w:val="24"/>
          <w:lang w:val="en-US"/>
        </w:rPr>
        <w:t xml:space="preserve">kebijakan Pemerintah dan seluruh </w:t>
      </w:r>
      <w:proofErr w:type="gramStart"/>
      <w:r w:rsidRPr="001E0192">
        <w:rPr>
          <w:rFonts w:ascii="Times New Roman" w:hAnsi="Times New Roman" w:cs="Times New Roman"/>
          <w:i/>
          <w:color w:val="000000" w:themeColor="text1"/>
          <w:sz w:val="24"/>
          <w:szCs w:val="24"/>
          <w:lang w:val="en-US"/>
        </w:rPr>
        <w:t>stakeholders</w:t>
      </w:r>
      <w:proofErr w:type="gramEnd"/>
      <w:r w:rsidRPr="00167224">
        <w:rPr>
          <w:rFonts w:ascii="Times New Roman" w:hAnsi="Times New Roman" w:cs="Times New Roman"/>
          <w:color w:val="000000" w:themeColor="text1"/>
          <w:sz w:val="24"/>
          <w:szCs w:val="24"/>
          <w:lang w:val="en-US"/>
        </w:rPr>
        <w:t xml:space="preserve"> belum menunjukkan kemajuan yang signifikan untuk menghentikan penyebaran Covid-19.</w:t>
      </w:r>
      <w:r w:rsidR="00170F57" w:rsidRPr="00167224">
        <w:rPr>
          <w:rStyle w:val="FootnoteReference"/>
          <w:rFonts w:ascii="Times New Roman" w:hAnsi="Times New Roman" w:cs="Times New Roman"/>
          <w:color w:val="000000" w:themeColor="text1"/>
          <w:sz w:val="24"/>
          <w:szCs w:val="24"/>
          <w:lang w:val="en-US"/>
        </w:rPr>
        <w:footnoteReference w:id="1"/>
      </w:r>
      <w:r w:rsidRPr="00167224">
        <w:rPr>
          <w:rFonts w:ascii="Times New Roman" w:hAnsi="Times New Roman" w:cs="Times New Roman"/>
          <w:color w:val="000000" w:themeColor="text1"/>
          <w:sz w:val="24"/>
          <w:szCs w:val="24"/>
          <w:lang w:val="en-US"/>
        </w:rPr>
        <w:t xml:space="preserve"> </w:t>
      </w:r>
      <w:r w:rsidR="00DE75BA" w:rsidRPr="00167224">
        <w:rPr>
          <w:rFonts w:ascii="Times New Roman" w:hAnsi="Times New Roman" w:cs="Times New Roman"/>
          <w:color w:val="000000" w:themeColor="text1"/>
          <w:sz w:val="24"/>
          <w:szCs w:val="24"/>
          <w:lang w:val="en-US"/>
        </w:rPr>
        <w:t xml:space="preserve">Dalam merespon </w:t>
      </w:r>
      <w:r w:rsidR="00D64037">
        <w:rPr>
          <w:rFonts w:ascii="Times New Roman" w:hAnsi="Times New Roman" w:cs="Times New Roman"/>
          <w:color w:val="000000" w:themeColor="text1"/>
          <w:sz w:val="24"/>
          <w:szCs w:val="24"/>
          <w:lang w:val="en-US"/>
        </w:rPr>
        <w:t>pandemik</w:t>
      </w:r>
      <w:r w:rsidR="00DE75BA" w:rsidRPr="00167224">
        <w:rPr>
          <w:rFonts w:ascii="Times New Roman" w:hAnsi="Times New Roman" w:cs="Times New Roman"/>
          <w:color w:val="000000" w:themeColor="text1"/>
          <w:sz w:val="24"/>
          <w:szCs w:val="24"/>
          <w:lang w:val="en-US"/>
        </w:rPr>
        <w:t xml:space="preserve"> Covid-19, Pemerintah </w:t>
      </w:r>
      <w:r w:rsidR="00B223DB" w:rsidRPr="00167224">
        <w:rPr>
          <w:rFonts w:ascii="Times New Roman" w:hAnsi="Times New Roman" w:cs="Times New Roman"/>
          <w:color w:val="000000" w:themeColor="text1"/>
          <w:sz w:val="24"/>
          <w:szCs w:val="24"/>
          <w:lang w:val="en-US"/>
        </w:rPr>
        <w:t xml:space="preserve">akhirnya </w:t>
      </w:r>
      <w:r w:rsidR="00DE75BA" w:rsidRPr="00167224">
        <w:rPr>
          <w:rFonts w:ascii="Times New Roman" w:hAnsi="Times New Roman" w:cs="Times New Roman"/>
          <w:color w:val="000000" w:themeColor="text1"/>
          <w:sz w:val="24"/>
          <w:szCs w:val="24"/>
          <w:lang w:val="en-US"/>
        </w:rPr>
        <w:t xml:space="preserve">menerbitkan berbagai </w:t>
      </w:r>
      <w:r w:rsidR="009F5C04" w:rsidRPr="00167224">
        <w:rPr>
          <w:rFonts w:ascii="Times New Roman" w:hAnsi="Times New Roman" w:cs="Times New Roman"/>
          <w:color w:val="000000" w:themeColor="text1"/>
          <w:sz w:val="24"/>
          <w:szCs w:val="24"/>
          <w:lang w:val="en-US"/>
        </w:rPr>
        <w:t>P</w:t>
      </w:r>
      <w:r w:rsidR="00DE75BA" w:rsidRPr="00167224">
        <w:rPr>
          <w:rFonts w:ascii="Times New Roman" w:hAnsi="Times New Roman" w:cs="Times New Roman"/>
          <w:color w:val="000000" w:themeColor="text1"/>
          <w:sz w:val="24"/>
          <w:szCs w:val="24"/>
          <w:lang w:val="en-US"/>
        </w:rPr>
        <w:t>e</w:t>
      </w:r>
      <w:r w:rsidR="009F5C04" w:rsidRPr="00167224">
        <w:rPr>
          <w:rFonts w:ascii="Times New Roman" w:hAnsi="Times New Roman" w:cs="Times New Roman"/>
          <w:color w:val="000000" w:themeColor="text1"/>
          <w:sz w:val="24"/>
          <w:szCs w:val="24"/>
          <w:lang w:val="en-US"/>
        </w:rPr>
        <w:t>r</w:t>
      </w:r>
      <w:r w:rsidR="00DE75BA" w:rsidRPr="00167224">
        <w:rPr>
          <w:rFonts w:ascii="Times New Roman" w:hAnsi="Times New Roman" w:cs="Times New Roman"/>
          <w:color w:val="000000" w:themeColor="text1"/>
          <w:sz w:val="24"/>
          <w:szCs w:val="24"/>
          <w:lang w:val="en-US"/>
        </w:rPr>
        <w:t xml:space="preserve">aturan dalam penanganan </w:t>
      </w:r>
      <w:r w:rsidR="00D64037">
        <w:rPr>
          <w:rFonts w:ascii="Times New Roman" w:hAnsi="Times New Roman" w:cs="Times New Roman"/>
          <w:color w:val="000000" w:themeColor="text1"/>
          <w:sz w:val="24"/>
          <w:szCs w:val="24"/>
          <w:lang w:val="en-US"/>
        </w:rPr>
        <w:t>Pandemik</w:t>
      </w:r>
      <w:r w:rsidR="00DE75BA" w:rsidRPr="00167224">
        <w:rPr>
          <w:rFonts w:ascii="Times New Roman" w:hAnsi="Times New Roman" w:cs="Times New Roman"/>
          <w:color w:val="000000" w:themeColor="text1"/>
          <w:sz w:val="24"/>
          <w:szCs w:val="24"/>
          <w:lang w:val="en-US"/>
        </w:rPr>
        <w:t xml:space="preserve"> Covid-19, di antaranya </w:t>
      </w:r>
      <w:r w:rsidR="0011280E">
        <w:rPr>
          <w:rFonts w:ascii="Times New Roman" w:hAnsi="Times New Roman" w:cs="Times New Roman"/>
          <w:color w:val="000000" w:themeColor="text1"/>
          <w:sz w:val="24"/>
          <w:szCs w:val="24"/>
          <w:lang w:val="en-US"/>
        </w:rPr>
        <w:t>PERPPU</w:t>
      </w:r>
      <w:r w:rsidR="00DE75BA" w:rsidRPr="00167224">
        <w:rPr>
          <w:rFonts w:ascii="Times New Roman" w:hAnsi="Times New Roman" w:cs="Times New Roman"/>
          <w:color w:val="000000" w:themeColor="text1"/>
          <w:sz w:val="24"/>
          <w:szCs w:val="24"/>
          <w:lang w:val="en-US"/>
        </w:rPr>
        <w:t xml:space="preserve"> No. 1 </w:t>
      </w:r>
      <w:r w:rsidR="001B6EDE">
        <w:rPr>
          <w:rFonts w:ascii="Times New Roman" w:hAnsi="Times New Roman" w:cs="Times New Roman"/>
          <w:color w:val="000000" w:themeColor="text1"/>
          <w:sz w:val="24"/>
          <w:szCs w:val="24"/>
          <w:lang w:val="en-US"/>
        </w:rPr>
        <w:t>T</w:t>
      </w:r>
      <w:r w:rsidR="00F93D60">
        <w:rPr>
          <w:rFonts w:ascii="Times New Roman" w:hAnsi="Times New Roman" w:cs="Times New Roman"/>
          <w:color w:val="000000" w:themeColor="text1"/>
          <w:sz w:val="24"/>
          <w:szCs w:val="24"/>
          <w:lang w:val="en-US"/>
        </w:rPr>
        <w:t>ahun</w:t>
      </w:r>
      <w:r w:rsidR="00DE75BA" w:rsidRPr="00167224">
        <w:rPr>
          <w:rFonts w:ascii="Times New Roman" w:hAnsi="Times New Roman" w:cs="Times New Roman"/>
          <w:color w:val="000000" w:themeColor="text1"/>
          <w:sz w:val="24"/>
          <w:szCs w:val="24"/>
          <w:lang w:val="en-US"/>
        </w:rPr>
        <w:t xml:space="preserve"> </w:t>
      </w:r>
      <w:r w:rsidR="00DE75BA" w:rsidRPr="00167224">
        <w:rPr>
          <w:rFonts w:ascii="Times New Roman" w:hAnsi="Times New Roman" w:cs="Times New Roman"/>
          <w:color w:val="000000" w:themeColor="text1"/>
          <w:sz w:val="24"/>
          <w:szCs w:val="24"/>
          <w:lang w:val="en-US"/>
        </w:rPr>
        <w:lastRenderedPageBreak/>
        <w:t xml:space="preserve">2020 tentang </w:t>
      </w:r>
      <w:r w:rsidR="000451CE" w:rsidRPr="00167224">
        <w:rPr>
          <w:rFonts w:ascii="Times New Roman" w:hAnsi="Times New Roman" w:cs="Times New Roman"/>
          <w:color w:val="000000" w:themeColor="text1"/>
          <w:sz w:val="24"/>
          <w:szCs w:val="24"/>
        </w:rPr>
        <w:t xml:space="preserve">Kebijakan Keuangan Negara dan Stabilitas Sistem Keuangan untuk Penanganan </w:t>
      </w:r>
      <w:r w:rsidR="00D64037">
        <w:rPr>
          <w:rFonts w:ascii="Times New Roman" w:hAnsi="Times New Roman" w:cs="Times New Roman"/>
          <w:color w:val="000000" w:themeColor="text1"/>
          <w:sz w:val="24"/>
          <w:szCs w:val="24"/>
        </w:rPr>
        <w:t>Pandemik</w:t>
      </w:r>
      <w:r w:rsidR="000451CE" w:rsidRPr="00167224">
        <w:rPr>
          <w:rFonts w:ascii="Times New Roman" w:hAnsi="Times New Roman" w:cs="Times New Roman"/>
          <w:color w:val="000000" w:themeColor="text1"/>
          <w:sz w:val="24"/>
          <w:szCs w:val="24"/>
        </w:rPr>
        <w:t xml:space="preserve"> Corona Virus Desease 2019 (Covid-19) dan/atau dalam rangka Menghadapi Ancaman yang Membahayakan Perekonomian Nasional dan/atau Stabilitas Sistem Keuangan</w:t>
      </w:r>
      <w:r w:rsidR="00055D9C" w:rsidRPr="00167224">
        <w:rPr>
          <w:rFonts w:ascii="Times New Roman" w:hAnsi="Times New Roman" w:cs="Times New Roman"/>
          <w:color w:val="000000" w:themeColor="text1"/>
          <w:sz w:val="24"/>
          <w:szCs w:val="24"/>
          <w:lang w:val="en-US"/>
        </w:rPr>
        <w:t xml:space="preserve"> (selanjutnya ditulis </w:t>
      </w:r>
      <w:r w:rsidR="0011280E">
        <w:rPr>
          <w:rFonts w:ascii="Times New Roman" w:hAnsi="Times New Roman" w:cs="Times New Roman"/>
          <w:color w:val="000000" w:themeColor="text1"/>
          <w:sz w:val="24"/>
          <w:szCs w:val="24"/>
          <w:lang w:val="en-US"/>
        </w:rPr>
        <w:t>PERPPU</w:t>
      </w:r>
      <w:r w:rsidR="00055D9C" w:rsidRPr="00167224">
        <w:rPr>
          <w:rFonts w:ascii="Times New Roman" w:hAnsi="Times New Roman" w:cs="Times New Roman"/>
          <w:color w:val="000000" w:themeColor="text1"/>
          <w:sz w:val="24"/>
          <w:szCs w:val="24"/>
          <w:lang w:val="en-US"/>
        </w:rPr>
        <w:t xml:space="preserve"> No. 1 </w:t>
      </w:r>
      <w:r w:rsidR="001B6EDE">
        <w:rPr>
          <w:rFonts w:ascii="Times New Roman" w:hAnsi="Times New Roman" w:cs="Times New Roman"/>
          <w:color w:val="000000" w:themeColor="text1"/>
          <w:sz w:val="24"/>
          <w:szCs w:val="24"/>
          <w:lang w:val="en-US"/>
        </w:rPr>
        <w:t>T</w:t>
      </w:r>
      <w:r w:rsidR="00F93D60">
        <w:rPr>
          <w:rFonts w:ascii="Times New Roman" w:hAnsi="Times New Roman" w:cs="Times New Roman"/>
          <w:color w:val="000000" w:themeColor="text1"/>
          <w:sz w:val="24"/>
          <w:szCs w:val="24"/>
          <w:lang w:val="en-US"/>
        </w:rPr>
        <w:t>ahun</w:t>
      </w:r>
      <w:r w:rsidR="00055D9C" w:rsidRPr="00167224">
        <w:rPr>
          <w:rFonts w:ascii="Times New Roman" w:hAnsi="Times New Roman" w:cs="Times New Roman"/>
          <w:color w:val="000000" w:themeColor="text1"/>
          <w:sz w:val="24"/>
          <w:szCs w:val="24"/>
          <w:lang w:val="en-US"/>
        </w:rPr>
        <w:t xml:space="preserve"> 2020)</w:t>
      </w:r>
      <w:r w:rsidR="000451CE" w:rsidRPr="00167224">
        <w:rPr>
          <w:rFonts w:ascii="Times New Roman" w:hAnsi="Times New Roman" w:cs="Times New Roman"/>
          <w:color w:val="000000" w:themeColor="text1"/>
          <w:sz w:val="24"/>
          <w:szCs w:val="24"/>
          <w:lang w:val="en-US"/>
        </w:rPr>
        <w:t>.</w:t>
      </w:r>
      <w:r w:rsidR="00DE75BA" w:rsidRPr="00167224">
        <w:rPr>
          <w:rFonts w:ascii="Times New Roman" w:hAnsi="Times New Roman" w:cs="Times New Roman"/>
          <w:color w:val="000000" w:themeColor="text1"/>
          <w:sz w:val="24"/>
          <w:szCs w:val="24"/>
          <w:lang w:val="en-US"/>
        </w:rPr>
        <w:t xml:space="preserve"> </w:t>
      </w:r>
      <w:r w:rsidR="001B6EDE">
        <w:rPr>
          <w:rFonts w:ascii="Times New Roman" w:hAnsi="Times New Roman" w:cs="Times New Roman"/>
          <w:color w:val="000000" w:themeColor="text1"/>
          <w:sz w:val="24"/>
          <w:szCs w:val="24"/>
          <w:lang w:val="en-US"/>
        </w:rPr>
        <w:t xml:space="preserve">Jika membaca judul </w:t>
      </w:r>
      <w:r w:rsidR="0011280E">
        <w:rPr>
          <w:rFonts w:ascii="Times New Roman" w:hAnsi="Times New Roman" w:cs="Times New Roman"/>
          <w:color w:val="000000" w:themeColor="text1"/>
          <w:sz w:val="24"/>
          <w:szCs w:val="24"/>
          <w:lang w:val="en-US"/>
        </w:rPr>
        <w:t>PERPPU</w:t>
      </w:r>
      <w:r w:rsidR="000451CE" w:rsidRPr="00167224">
        <w:rPr>
          <w:rFonts w:ascii="Times New Roman" w:hAnsi="Times New Roman" w:cs="Times New Roman"/>
          <w:color w:val="000000" w:themeColor="text1"/>
          <w:sz w:val="24"/>
          <w:szCs w:val="24"/>
          <w:lang w:val="en-US"/>
        </w:rPr>
        <w:t xml:space="preserve"> </w:t>
      </w:r>
      <w:r w:rsidR="00E974AF" w:rsidRPr="00167224">
        <w:rPr>
          <w:rFonts w:ascii="Times New Roman" w:hAnsi="Times New Roman" w:cs="Times New Roman"/>
          <w:color w:val="000000" w:themeColor="text1"/>
          <w:sz w:val="24"/>
          <w:szCs w:val="24"/>
          <w:lang w:val="en-US"/>
        </w:rPr>
        <w:t xml:space="preserve">ini </w:t>
      </w:r>
      <w:r w:rsidR="000451CE" w:rsidRPr="00167224">
        <w:rPr>
          <w:rFonts w:ascii="Times New Roman" w:hAnsi="Times New Roman" w:cs="Times New Roman"/>
          <w:color w:val="000000" w:themeColor="text1"/>
          <w:sz w:val="24"/>
          <w:szCs w:val="24"/>
          <w:lang w:val="en-US"/>
        </w:rPr>
        <w:t xml:space="preserve">sangat panjang tersebut dapat dipahami bahwa </w:t>
      </w:r>
      <w:r w:rsidR="00B223DB" w:rsidRPr="00167224">
        <w:rPr>
          <w:rFonts w:ascii="Times New Roman" w:hAnsi="Times New Roman" w:cs="Times New Roman"/>
          <w:color w:val="000000" w:themeColor="text1"/>
          <w:sz w:val="24"/>
          <w:szCs w:val="24"/>
        </w:rPr>
        <w:t xml:space="preserve">tujuan ditetapkannya </w:t>
      </w:r>
      <w:r w:rsidR="0011280E">
        <w:rPr>
          <w:rFonts w:ascii="Times New Roman" w:hAnsi="Times New Roman" w:cs="Times New Roman"/>
          <w:color w:val="000000" w:themeColor="text1"/>
          <w:sz w:val="24"/>
          <w:szCs w:val="24"/>
          <w:lang w:val="en-US"/>
        </w:rPr>
        <w:t>PERPPU</w:t>
      </w:r>
      <w:r w:rsidR="00B223DB" w:rsidRPr="00167224">
        <w:rPr>
          <w:rFonts w:ascii="Times New Roman" w:hAnsi="Times New Roman" w:cs="Times New Roman"/>
          <w:color w:val="000000" w:themeColor="text1"/>
          <w:sz w:val="24"/>
          <w:szCs w:val="24"/>
        </w:rPr>
        <w:t xml:space="preserve"> ini adalah (i) untuk </w:t>
      </w:r>
      <w:r w:rsidR="001B6EDE">
        <w:rPr>
          <w:rFonts w:ascii="Times New Roman" w:hAnsi="Times New Roman" w:cs="Times New Roman"/>
          <w:color w:val="000000" w:themeColor="text1"/>
          <w:sz w:val="24"/>
          <w:szCs w:val="24"/>
          <w:lang w:val="en-US"/>
        </w:rPr>
        <w:t xml:space="preserve">menangani </w:t>
      </w:r>
      <w:r w:rsidR="00D64037">
        <w:rPr>
          <w:rFonts w:ascii="Times New Roman" w:hAnsi="Times New Roman" w:cs="Times New Roman"/>
          <w:color w:val="000000" w:themeColor="text1"/>
          <w:sz w:val="24"/>
          <w:szCs w:val="24"/>
        </w:rPr>
        <w:t>pandemik</w:t>
      </w:r>
      <w:r w:rsidR="00B223DB" w:rsidRPr="00167224">
        <w:rPr>
          <w:rFonts w:ascii="Times New Roman" w:hAnsi="Times New Roman" w:cs="Times New Roman"/>
          <w:color w:val="000000" w:themeColor="text1"/>
          <w:sz w:val="24"/>
          <w:szCs w:val="24"/>
        </w:rPr>
        <w:t xml:space="preserve"> covid-19, dan/atau (ii) untuk meng</w:t>
      </w:r>
      <w:r w:rsidR="001B6EDE">
        <w:rPr>
          <w:rFonts w:ascii="Times New Roman" w:hAnsi="Times New Roman" w:cs="Times New Roman"/>
          <w:color w:val="000000" w:themeColor="text1"/>
          <w:sz w:val="24"/>
          <w:szCs w:val="24"/>
          <w:lang w:val="en-US"/>
        </w:rPr>
        <w:t xml:space="preserve">atasi kerawanan </w:t>
      </w:r>
      <w:r w:rsidR="00B223DB" w:rsidRPr="00167224">
        <w:rPr>
          <w:rFonts w:ascii="Times New Roman" w:hAnsi="Times New Roman" w:cs="Times New Roman"/>
          <w:color w:val="000000" w:themeColor="text1"/>
          <w:sz w:val="24"/>
          <w:szCs w:val="24"/>
        </w:rPr>
        <w:t xml:space="preserve">yang membayakan ekonomi nasional, dan/atau (iii) menjaga </w:t>
      </w:r>
      <w:r w:rsidR="001B6EDE">
        <w:rPr>
          <w:rFonts w:ascii="Times New Roman" w:hAnsi="Times New Roman" w:cs="Times New Roman"/>
          <w:color w:val="000000" w:themeColor="text1"/>
          <w:sz w:val="24"/>
          <w:szCs w:val="24"/>
          <w:lang w:val="en-US"/>
        </w:rPr>
        <w:t xml:space="preserve">kestabilan </w:t>
      </w:r>
      <w:r w:rsidR="00B223DB" w:rsidRPr="00167224">
        <w:rPr>
          <w:rFonts w:ascii="Times New Roman" w:hAnsi="Times New Roman" w:cs="Times New Roman"/>
          <w:color w:val="000000" w:themeColor="text1"/>
          <w:sz w:val="24"/>
          <w:szCs w:val="24"/>
        </w:rPr>
        <w:t>sistem keuangan.</w:t>
      </w:r>
    </w:p>
    <w:p w:rsidR="0024602C" w:rsidRPr="00167224" w:rsidRDefault="0024602C" w:rsidP="00167224">
      <w:pPr>
        <w:spacing w:after="0" w:line="240" w:lineRule="auto"/>
        <w:ind w:firstLine="567"/>
        <w:jc w:val="both"/>
        <w:rPr>
          <w:rFonts w:ascii="Times New Roman" w:hAnsi="Times New Roman" w:cs="Times New Roman"/>
          <w:color w:val="000000" w:themeColor="text1"/>
          <w:sz w:val="24"/>
          <w:szCs w:val="24"/>
        </w:rPr>
      </w:pPr>
      <w:r w:rsidRPr="00167224">
        <w:rPr>
          <w:rFonts w:ascii="Times New Roman" w:hAnsi="Times New Roman" w:cs="Times New Roman"/>
          <w:color w:val="000000" w:themeColor="text1"/>
          <w:sz w:val="24"/>
          <w:szCs w:val="24"/>
          <w:lang w:val="en-US"/>
        </w:rPr>
        <w:t xml:space="preserve">Sebagaimana dimaklum bahwa </w:t>
      </w:r>
      <w:r w:rsidR="0011280E">
        <w:rPr>
          <w:rFonts w:ascii="Times New Roman" w:hAnsi="Times New Roman" w:cs="Times New Roman"/>
          <w:color w:val="000000" w:themeColor="text1"/>
          <w:sz w:val="24"/>
          <w:szCs w:val="24"/>
          <w:lang w:val="en-US"/>
        </w:rPr>
        <w:t>PERPPU</w:t>
      </w:r>
      <w:r w:rsidRPr="00167224">
        <w:rPr>
          <w:rFonts w:ascii="Times New Roman" w:hAnsi="Times New Roman" w:cs="Times New Roman"/>
          <w:color w:val="000000" w:themeColor="text1"/>
          <w:sz w:val="24"/>
          <w:szCs w:val="24"/>
          <w:lang w:val="en-US"/>
        </w:rPr>
        <w:t xml:space="preserve"> merupakan salah satu produk hukum dalam sistem perundang-undangan di Indonesia. Keberadaan </w:t>
      </w:r>
      <w:r w:rsidR="0011280E">
        <w:rPr>
          <w:rFonts w:ascii="Times New Roman" w:hAnsi="Times New Roman" w:cs="Times New Roman"/>
          <w:color w:val="000000" w:themeColor="text1"/>
          <w:sz w:val="24"/>
          <w:szCs w:val="24"/>
          <w:lang w:val="en-US"/>
        </w:rPr>
        <w:t>PERPPU</w:t>
      </w:r>
      <w:r w:rsidRPr="00167224">
        <w:rPr>
          <w:rFonts w:ascii="Times New Roman" w:hAnsi="Times New Roman" w:cs="Times New Roman"/>
          <w:color w:val="000000" w:themeColor="text1"/>
          <w:sz w:val="24"/>
          <w:szCs w:val="24"/>
          <w:lang w:val="en-US"/>
        </w:rPr>
        <w:t xml:space="preserve"> </w:t>
      </w:r>
      <w:r w:rsidR="001B6EDE">
        <w:rPr>
          <w:rFonts w:ascii="Times New Roman" w:hAnsi="Times New Roman" w:cs="Times New Roman"/>
          <w:color w:val="000000" w:themeColor="text1"/>
          <w:sz w:val="24"/>
          <w:szCs w:val="24"/>
          <w:lang w:val="en-US"/>
        </w:rPr>
        <w:t xml:space="preserve">secara tegas disebut </w:t>
      </w:r>
      <w:r w:rsidRPr="00167224">
        <w:rPr>
          <w:rFonts w:ascii="Times New Roman" w:hAnsi="Times New Roman" w:cs="Times New Roman"/>
          <w:color w:val="000000" w:themeColor="text1"/>
          <w:sz w:val="24"/>
          <w:szCs w:val="24"/>
          <w:lang w:val="en-US"/>
        </w:rPr>
        <w:t xml:space="preserve">dalam </w:t>
      </w:r>
      <w:r w:rsidR="00490537" w:rsidRPr="00490537">
        <w:rPr>
          <w:rFonts w:ascii="Times New Roman" w:hAnsi="Times New Roman" w:cs="Times New Roman"/>
          <w:color w:val="FFFFFF" w:themeColor="background1"/>
          <w:sz w:val="24"/>
          <w:szCs w:val="24"/>
          <w:lang w:val="en-US"/>
        </w:rPr>
        <w:t>“</w:t>
      </w:r>
      <w:r w:rsidRPr="00167224">
        <w:rPr>
          <w:rFonts w:ascii="Times New Roman" w:hAnsi="Times New Roman" w:cs="Times New Roman"/>
          <w:color w:val="000000" w:themeColor="text1"/>
          <w:sz w:val="24"/>
          <w:szCs w:val="24"/>
          <w:lang w:val="en-US"/>
        </w:rPr>
        <w:t>Pasal 22 UUD 1945.</w:t>
      </w:r>
      <w:r w:rsidR="00490537" w:rsidRPr="00490537">
        <w:rPr>
          <w:rFonts w:ascii="Times New Roman" w:hAnsi="Times New Roman" w:cs="Times New Roman"/>
          <w:color w:val="FFFFFF" w:themeColor="background1"/>
          <w:sz w:val="24"/>
          <w:szCs w:val="24"/>
          <w:lang w:val="en-US"/>
        </w:rPr>
        <w:t>”</w:t>
      </w:r>
      <w:r w:rsidRPr="00167224">
        <w:rPr>
          <w:rFonts w:ascii="Times New Roman" w:hAnsi="Times New Roman" w:cs="Times New Roman"/>
          <w:color w:val="000000" w:themeColor="text1"/>
          <w:sz w:val="24"/>
          <w:szCs w:val="24"/>
          <w:lang w:val="en-US"/>
        </w:rPr>
        <w:t xml:space="preserve"> </w:t>
      </w:r>
      <w:r w:rsidR="000451CE" w:rsidRPr="00167224">
        <w:rPr>
          <w:rFonts w:ascii="Times New Roman" w:hAnsi="Times New Roman" w:cs="Times New Roman"/>
          <w:color w:val="000000" w:themeColor="text1"/>
          <w:sz w:val="24"/>
          <w:szCs w:val="24"/>
          <w:lang w:val="en-US"/>
        </w:rPr>
        <w:t xml:space="preserve">Pasal 22 UUD 1945 mengatur secara formil pembentukan, keberlakuan dan masa berlaku </w:t>
      </w:r>
      <w:r w:rsidR="0011280E">
        <w:rPr>
          <w:rFonts w:ascii="Times New Roman" w:hAnsi="Times New Roman" w:cs="Times New Roman"/>
          <w:color w:val="000000" w:themeColor="text1"/>
          <w:sz w:val="24"/>
          <w:szCs w:val="24"/>
          <w:lang w:val="en-US"/>
        </w:rPr>
        <w:t>PERPPU</w:t>
      </w:r>
      <w:r w:rsidR="000451CE" w:rsidRPr="00167224">
        <w:rPr>
          <w:rFonts w:ascii="Times New Roman" w:hAnsi="Times New Roman" w:cs="Times New Roman"/>
          <w:color w:val="000000" w:themeColor="text1"/>
          <w:sz w:val="24"/>
          <w:szCs w:val="24"/>
          <w:lang w:val="en-US"/>
        </w:rPr>
        <w:t xml:space="preserve">. </w:t>
      </w:r>
      <w:r w:rsidRPr="00167224">
        <w:rPr>
          <w:rFonts w:ascii="Times New Roman" w:hAnsi="Times New Roman" w:cs="Times New Roman"/>
          <w:color w:val="000000" w:themeColor="text1"/>
          <w:sz w:val="24"/>
          <w:szCs w:val="24"/>
          <w:lang w:val="en-US"/>
        </w:rPr>
        <w:t xml:space="preserve">Pasal 22 ayat (1) UUD 1945 menegaskan bahwa “dalam hal ihwal kegentingan yang memaksa Presiden berhak menetapkan Peraturan Pemerintah Pengganti Undang-Undang. Artinya, </w:t>
      </w:r>
      <w:r w:rsidR="000451CE" w:rsidRPr="00167224">
        <w:rPr>
          <w:rFonts w:ascii="Times New Roman" w:hAnsi="Times New Roman" w:cs="Times New Roman"/>
          <w:color w:val="000000" w:themeColor="text1"/>
          <w:sz w:val="24"/>
          <w:szCs w:val="24"/>
          <w:lang w:val="en-US"/>
        </w:rPr>
        <w:t xml:space="preserve">pembentukan </w:t>
      </w:r>
      <w:r w:rsidR="0011280E">
        <w:rPr>
          <w:rFonts w:ascii="Times New Roman" w:hAnsi="Times New Roman" w:cs="Times New Roman"/>
          <w:color w:val="000000" w:themeColor="text1"/>
          <w:sz w:val="24"/>
          <w:szCs w:val="24"/>
          <w:lang w:val="en-US"/>
        </w:rPr>
        <w:t>PERPPU</w:t>
      </w:r>
      <w:r w:rsidRPr="00167224">
        <w:rPr>
          <w:rFonts w:ascii="Times New Roman" w:hAnsi="Times New Roman" w:cs="Times New Roman"/>
          <w:color w:val="000000" w:themeColor="text1"/>
          <w:sz w:val="24"/>
          <w:szCs w:val="24"/>
          <w:lang w:val="en-US"/>
        </w:rPr>
        <w:t xml:space="preserve"> dipersyaratkan secara formil adanya keadaan kegentingan yang memaksa, di mana kegentingan yang memak</w:t>
      </w:r>
      <w:r w:rsidR="0030598B" w:rsidRPr="00167224">
        <w:rPr>
          <w:rFonts w:ascii="Times New Roman" w:hAnsi="Times New Roman" w:cs="Times New Roman"/>
          <w:color w:val="000000" w:themeColor="text1"/>
          <w:sz w:val="24"/>
          <w:szCs w:val="24"/>
          <w:lang w:val="en-US"/>
        </w:rPr>
        <w:t>sa ini berkaitan dengan hukum, y</w:t>
      </w:r>
      <w:r w:rsidR="0045599A">
        <w:rPr>
          <w:rFonts w:ascii="Times New Roman" w:hAnsi="Times New Roman" w:cs="Times New Roman"/>
          <w:color w:val="000000" w:themeColor="text1"/>
          <w:sz w:val="24"/>
          <w:szCs w:val="24"/>
          <w:lang w:val="en-US"/>
        </w:rPr>
        <w:t>aitu:</w:t>
      </w:r>
      <w:r w:rsidR="0045599A" w:rsidRPr="0045599A">
        <w:rPr>
          <w:rFonts w:ascii="Times New Roman" w:hAnsi="Times New Roman" w:cs="Times New Roman"/>
          <w:color w:val="FFFFFF" w:themeColor="background1"/>
          <w:sz w:val="24"/>
          <w:szCs w:val="24"/>
          <w:lang w:val="en-US"/>
        </w:rPr>
        <w:t>”</w:t>
      </w:r>
      <w:r w:rsidR="0030598B" w:rsidRPr="00167224">
        <w:rPr>
          <w:rFonts w:ascii="Times New Roman" w:hAnsi="Times New Roman" w:cs="Times New Roman"/>
          <w:color w:val="000000" w:themeColor="text1"/>
          <w:sz w:val="24"/>
          <w:szCs w:val="24"/>
          <w:lang w:val="en-US"/>
        </w:rPr>
        <w:t xml:space="preserve">a) </w:t>
      </w:r>
      <w:r w:rsidR="00490537">
        <w:rPr>
          <w:rFonts w:ascii="Times New Roman" w:hAnsi="Times New Roman" w:cs="Times New Roman"/>
          <w:color w:val="000000" w:themeColor="text1"/>
          <w:sz w:val="24"/>
          <w:szCs w:val="24"/>
          <w:lang w:val="en-US"/>
        </w:rPr>
        <w:t xml:space="preserve">untuk menyelesaikan masalah hukum yang </w:t>
      </w:r>
      <w:r w:rsidR="0030598B" w:rsidRPr="00167224">
        <w:rPr>
          <w:rFonts w:ascii="Times New Roman" w:hAnsi="Times New Roman" w:cs="Times New Roman"/>
          <w:color w:val="000000" w:themeColor="text1"/>
          <w:sz w:val="24"/>
          <w:szCs w:val="24"/>
        </w:rPr>
        <w:t xml:space="preserve">mendesak </w:t>
      </w:r>
      <w:r w:rsidR="00490537">
        <w:rPr>
          <w:rFonts w:ascii="Times New Roman" w:hAnsi="Times New Roman" w:cs="Times New Roman"/>
          <w:color w:val="000000" w:themeColor="text1"/>
          <w:sz w:val="24"/>
          <w:szCs w:val="24"/>
          <w:lang w:val="en-US"/>
        </w:rPr>
        <w:t xml:space="preserve">dan dengan </w:t>
      </w:r>
      <w:r w:rsidR="0030598B" w:rsidRPr="00167224">
        <w:rPr>
          <w:rFonts w:ascii="Times New Roman" w:hAnsi="Times New Roman" w:cs="Times New Roman"/>
          <w:color w:val="000000" w:themeColor="text1"/>
          <w:sz w:val="24"/>
          <w:szCs w:val="24"/>
        </w:rPr>
        <w:t xml:space="preserve">cara </w:t>
      </w:r>
      <w:r w:rsidR="00490537">
        <w:rPr>
          <w:rFonts w:ascii="Times New Roman" w:hAnsi="Times New Roman" w:cs="Times New Roman"/>
          <w:color w:val="000000" w:themeColor="text1"/>
          <w:sz w:val="24"/>
          <w:szCs w:val="24"/>
          <w:lang w:val="en-US"/>
        </w:rPr>
        <w:t xml:space="preserve">yang </w:t>
      </w:r>
      <w:r w:rsidR="0030598B" w:rsidRPr="00167224">
        <w:rPr>
          <w:rFonts w:ascii="Times New Roman" w:hAnsi="Times New Roman" w:cs="Times New Roman"/>
          <w:color w:val="000000" w:themeColor="text1"/>
          <w:sz w:val="24"/>
          <w:szCs w:val="24"/>
        </w:rPr>
        <w:t>cepat berdasarkan Undang-Undang;</w:t>
      </w:r>
      <w:r w:rsidR="0030598B" w:rsidRPr="00167224">
        <w:rPr>
          <w:rFonts w:ascii="Times New Roman" w:hAnsi="Times New Roman" w:cs="Times New Roman"/>
          <w:color w:val="000000" w:themeColor="text1"/>
          <w:sz w:val="24"/>
          <w:szCs w:val="24"/>
          <w:lang w:val="en-US"/>
        </w:rPr>
        <w:t xml:space="preserve"> </w:t>
      </w:r>
      <w:r w:rsidR="0030598B" w:rsidRPr="00167224">
        <w:rPr>
          <w:rFonts w:ascii="Times New Roman" w:hAnsi="Times New Roman" w:cs="Times New Roman"/>
          <w:color w:val="000000" w:themeColor="text1"/>
          <w:sz w:val="24"/>
          <w:szCs w:val="24"/>
        </w:rPr>
        <w:t>b</w:t>
      </w:r>
      <w:r w:rsidR="0030598B" w:rsidRPr="00167224">
        <w:rPr>
          <w:rFonts w:ascii="Times New Roman" w:hAnsi="Times New Roman" w:cs="Times New Roman"/>
          <w:color w:val="000000" w:themeColor="text1"/>
          <w:sz w:val="24"/>
          <w:szCs w:val="24"/>
          <w:lang w:val="en-US"/>
        </w:rPr>
        <w:t>)</w:t>
      </w:r>
      <w:r w:rsidR="00490537">
        <w:rPr>
          <w:rFonts w:ascii="Times New Roman" w:hAnsi="Times New Roman" w:cs="Times New Roman"/>
          <w:color w:val="000000" w:themeColor="text1"/>
          <w:sz w:val="24"/>
          <w:szCs w:val="24"/>
          <w:lang w:val="en-US"/>
        </w:rPr>
        <w:t xml:space="preserve"> untuk mengisi kekosongan hukum/</w:t>
      </w:r>
      <w:r w:rsidR="0030598B" w:rsidRPr="00167224">
        <w:rPr>
          <w:rFonts w:ascii="Times New Roman" w:hAnsi="Times New Roman" w:cs="Times New Roman"/>
          <w:color w:val="000000" w:themeColor="text1"/>
          <w:sz w:val="24"/>
          <w:szCs w:val="24"/>
        </w:rPr>
        <w:t>Undang-Undang</w:t>
      </w:r>
      <w:r w:rsidR="00490537">
        <w:rPr>
          <w:rFonts w:ascii="Times New Roman" w:hAnsi="Times New Roman" w:cs="Times New Roman"/>
          <w:color w:val="000000" w:themeColor="text1"/>
          <w:sz w:val="24"/>
          <w:szCs w:val="24"/>
          <w:lang w:val="en-US"/>
        </w:rPr>
        <w:t xml:space="preserve"> atau hukum yang ada dianggap kurang memadai</w:t>
      </w:r>
      <w:r w:rsidR="0030598B" w:rsidRPr="00167224">
        <w:rPr>
          <w:rFonts w:ascii="Times New Roman" w:hAnsi="Times New Roman" w:cs="Times New Roman"/>
          <w:color w:val="000000" w:themeColor="text1"/>
          <w:sz w:val="24"/>
          <w:szCs w:val="24"/>
        </w:rPr>
        <w:t>; dan</w:t>
      </w:r>
      <w:r w:rsidR="00555804" w:rsidRPr="00167224">
        <w:rPr>
          <w:rFonts w:ascii="Times New Roman" w:hAnsi="Times New Roman" w:cs="Times New Roman"/>
          <w:color w:val="000000" w:themeColor="text1"/>
          <w:sz w:val="24"/>
          <w:szCs w:val="24"/>
          <w:lang w:val="en-US"/>
        </w:rPr>
        <w:t xml:space="preserve"> c</w:t>
      </w:r>
      <w:r w:rsidR="0030598B" w:rsidRPr="00167224">
        <w:rPr>
          <w:rFonts w:ascii="Times New Roman" w:hAnsi="Times New Roman" w:cs="Times New Roman"/>
          <w:color w:val="000000" w:themeColor="text1"/>
          <w:sz w:val="24"/>
          <w:szCs w:val="24"/>
          <w:lang w:val="en-US"/>
        </w:rPr>
        <w:t xml:space="preserve">) </w:t>
      </w:r>
      <w:r w:rsidR="00490537">
        <w:rPr>
          <w:rFonts w:ascii="Times New Roman" w:hAnsi="Times New Roman" w:cs="Times New Roman"/>
          <w:color w:val="000000" w:themeColor="text1"/>
          <w:sz w:val="24"/>
          <w:szCs w:val="24"/>
          <w:lang w:val="en-US"/>
        </w:rPr>
        <w:t xml:space="preserve">untuk mempercepat proses pembentukan </w:t>
      </w:r>
      <w:r w:rsidR="0030598B" w:rsidRPr="00167224">
        <w:rPr>
          <w:rFonts w:ascii="Times New Roman" w:hAnsi="Times New Roman" w:cs="Times New Roman"/>
          <w:color w:val="000000" w:themeColor="text1"/>
          <w:sz w:val="24"/>
          <w:szCs w:val="24"/>
        </w:rPr>
        <w:t>Undang-Undang</w:t>
      </w:r>
      <w:r w:rsidR="00490537">
        <w:rPr>
          <w:rFonts w:ascii="Times New Roman" w:hAnsi="Times New Roman" w:cs="Times New Roman"/>
          <w:color w:val="000000" w:themeColor="text1"/>
          <w:sz w:val="24"/>
          <w:szCs w:val="24"/>
          <w:lang w:val="en-US"/>
        </w:rPr>
        <w:t xml:space="preserve"> sehubungan keadaan yang mendesak dan memerlukan kepastian hukum yang cepat</w:t>
      </w:r>
      <w:r w:rsidR="0030598B" w:rsidRPr="00167224">
        <w:rPr>
          <w:rFonts w:ascii="Times New Roman" w:hAnsi="Times New Roman" w:cs="Times New Roman"/>
          <w:color w:val="000000" w:themeColor="text1"/>
          <w:sz w:val="24"/>
          <w:szCs w:val="24"/>
        </w:rPr>
        <w:t>.</w:t>
      </w:r>
      <w:r w:rsidR="0045599A" w:rsidRPr="00167224">
        <w:rPr>
          <w:rStyle w:val="FootnoteReference"/>
          <w:rFonts w:ascii="Times New Roman" w:hAnsi="Times New Roman" w:cs="Times New Roman"/>
          <w:color w:val="000000" w:themeColor="text1"/>
          <w:sz w:val="24"/>
          <w:szCs w:val="24"/>
          <w:lang w:val="en-US"/>
        </w:rPr>
        <w:footnoteReference w:id="2"/>
      </w:r>
      <w:r w:rsidR="0045599A" w:rsidRPr="0045599A">
        <w:rPr>
          <w:rFonts w:ascii="Times New Roman" w:hAnsi="Times New Roman" w:cs="Times New Roman"/>
          <w:color w:val="FFFFFF" w:themeColor="background1"/>
          <w:sz w:val="24"/>
          <w:szCs w:val="24"/>
          <w:lang w:val="en-US"/>
        </w:rPr>
        <w:t>”</w:t>
      </w:r>
      <w:r w:rsidR="0030598B" w:rsidRPr="00167224">
        <w:rPr>
          <w:rStyle w:val="FootnoteReference"/>
          <w:rFonts w:ascii="Times New Roman" w:hAnsi="Times New Roman" w:cs="Times New Roman"/>
          <w:color w:val="000000" w:themeColor="text1"/>
          <w:sz w:val="24"/>
          <w:szCs w:val="24"/>
          <w:lang w:val="en-US"/>
        </w:rPr>
        <w:t xml:space="preserve"> </w:t>
      </w:r>
    </w:p>
    <w:p w:rsidR="00E974AF" w:rsidRPr="00167224" w:rsidRDefault="001F56EC" w:rsidP="00167224">
      <w:pPr>
        <w:pStyle w:val="NormalWeb"/>
        <w:spacing w:before="0" w:beforeAutospacing="0" w:after="0" w:afterAutospacing="0"/>
        <w:ind w:firstLine="567"/>
        <w:jc w:val="both"/>
        <w:rPr>
          <w:color w:val="000000" w:themeColor="text1"/>
          <w:lang w:val="en-US"/>
        </w:rPr>
      </w:pPr>
      <w:r w:rsidRPr="00167224">
        <w:rPr>
          <w:color w:val="000000" w:themeColor="text1"/>
          <w:lang w:val="en-US"/>
        </w:rPr>
        <w:t>Namun, be</w:t>
      </w:r>
      <w:r w:rsidR="0024602C" w:rsidRPr="00167224">
        <w:rPr>
          <w:color w:val="000000" w:themeColor="text1"/>
          <w:lang w:val="en-US"/>
        </w:rPr>
        <w:t xml:space="preserve">rbagai ahli hukum berpandangan bahwa </w:t>
      </w:r>
      <w:r w:rsidR="0011280E">
        <w:rPr>
          <w:color w:val="000000" w:themeColor="text1"/>
          <w:lang w:val="en-US"/>
        </w:rPr>
        <w:t>PERPPU</w:t>
      </w:r>
      <w:r w:rsidR="00170F57" w:rsidRPr="00167224">
        <w:rPr>
          <w:color w:val="000000" w:themeColor="text1"/>
          <w:lang w:val="en-US"/>
        </w:rPr>
        <w:t xml:space="preserve"> No. 1 </w:t>
      </w:r>
      <w:r w:rsidR="00F93D60">
        <w:rPr>
          <w:color w:val="000000" w:themeColor="text1"/>
          <w:lang w:val="en-US"/>
        </w:rPr>
        <w:t>tahun</w:t>
      </w:r>
      <w:r w:rsidR="00170F57" w:rsidRPr="00167224">
        <w:rPr>
          <w:color w:val="000000" w:themeColor="text1"/>
          <w:lang w:val="en-US"/>
        </w:rPr>
        <w:t xml:space="preserve"> 2020</w:t>
      </w:r>
      <w:r w:rsidR="0024602C" w:rsidRPr="00167224">
        <w:rPr>
          <w:color w:val="000000" w:themeColor="text1"/>
          <w:lang w:val="en-US"/>
        </w:rPr>
        <w:t xml:space="preserve"> baik secara formil dan materiil dipandang mengandung problematika hukum yang di kemudian hari dapat melahirkan permasalahan hukum yang rumit. </w:t>
      </w:r>
      <w:r w:rsidR="00E974AF" w:rsidRPr="00167224">
        <w:rPr>
          <w:color w:val="000000" w:themeColor="text1"/>
          <w:lang w:val="en-US"/>
        </w:rPr>
        <w:t xml:space="preserve">Perkembangan terakhir, </w:t>
      </w:r>
      <w:r w:rsidR="0011280E">
        <w:rPr>
          <w:color w:val="000000" w:themeColor="text1"/>
          <w:lang w:val="en-US"/>
        </w:rPr>
        <w:t>PERPPU</w:t>
      </w:r>
      <w:r w:rsidR="0024602C" w:rsidRPr="00167224">
        <w:rPr>
          <w:color w:val="000000" w:themeColor="text1"/>
          <w:lang w:val="en-US"/>
        </w:rPr>
        <w:t xml:space="preserve"> No. 1 </w:t>
      </w:r>
      <w:r w:rsidR="00F93D60">
        <w:rPr>
          <w:color w:val="000000" w:themeColor="text1"/>
          <w:lang w:val="en-US"/>
        </w:rPr>
        <w:t>tahun</w:t>
      </w:r>
      <w:r w:rsidR="0024602C" w:rsidRPr="00167224">
        <w:rPr>
          <w:color w:val="000000" w:themeColor="text1"/>
          <w:lang w:val="en-US"/>
        </w:rPr>
        <w:t xml:space="preserve"> 2020 </w:t>
      </w:r>
      <w:r w:rsidR="00A05310" w:rsidRPr="00167224">
        <w:rPr>
          <w:color w:val="000000" w:themeColor="text1"/>
          <w:lang w:val="en-US"/>
        </w:rPr>
        <w:t xml:space="preserve">diuji materiil ke Mahkamah Konstitusi yang diajukan oleh beberapa pihak karena </w:t>
      </w:r>
      <w:r w:rsidR="0011280E">
        <w:rPr>
          <w:color w:val="000000" w:themeColor="text1"/>
          <w:lang w:val="en-US"/>
        </w:rPr>
        <w:t>PERPPU</w:t>
      </w:r>
      <w:r w:rsidR="00A05310" w:rsidRPr="00167224">
        <w:rPr>
          <w:color w:val="000000" w:themeColor="text1"/>
          <w:lang w:val="en-US"/>
        </w:rPr>
        <w:t xml:space="preserve"> tersebut dianggap bertentangan dengan UUD 1945</w:t>
      </w:r>
      <w:r w:rsidR="00E974AF" w:rsidRPr="00167224">
        <w:rPr>
          <w:color w:val="000000" w:themeColor="text1"/>
          <w:lang w:val="en-US"/>
        </w:rPr>
        <w:t>.</w:t>
      </w:r>
    </w:p>
    <w:p w:rsidR="00DD3128" w:rsidRPr="00167224" w:rsidRDefault="001F56EC" w:rsidP="00167224">
      <w:pPr>
        <w:pStyle w:val="NormalWeb"/>
        <w:spacing w:before="0" w:beforeAutospacing="0" w:after="0" w:afterAutospacing="0"/>
        <w:ind w:firstLine="567"/>
        <w:jc w:val="both"/>
        <w:rPr>
          <w:color w:val="000000" w:themeColor="text1"/>
          <w:lang w:val="en-US"/>
        </w:rPr>
      </w:pPr>
      <w:r w:rsidRPr="00167224">
        <w:rPr>
          <w:color w:val="000000" w:themeColor="text1"/>
          <w:lang w:val="en-US"/>
        </w:rPr>
        <w:t>T</w:t>
      </w:r>
      <w:r w:rsidR="005517D1" w:rsidRPr="00167224">
        <w:rPr>
          <w:color w:val="000000" w:themeColor="text1"/>
          <w:lang w:val="en-US"/>
        </w:rPr>
        <w:t xml:space="preserve">ulisan ini mencoba menganalisis terhadap </w:t>
      </w:r>
      <w:r w:rsidR="0011280E">
        <w:rPr>
          <w:color w:val="000000" w:themeColor="text1"/>
          <w:lang w:val="en-US"/>
        </w:rPr>
        <w:t>PERPPU</w:t>
      </w:r>
      <w:r w:rsidR="005517D1" w:rsidRPr="00167224">
        <w:rPr>
          <w:color w:val="000000" w:themeColor="text1"/>
          <w:lang w:val="en-US"/>
        </w:rPr>
        <w:t xml:space="preserve"> No. 1 </w:t>
      </w:r>
      <w:r w:rsidR="00F93D60">
        <w:rPr>
          <w:color w:val="000000" w:themeColor="text1"/>
          <w:lang w:val="en-US"/>
        </w:rPr>
        <w:t>tahun</w:t>
      </w:r>
      <w:r w:rsidR="005517D1" w:rsidRPr="00167224">
        <w:rPr>
          <w:color w:val="000000" w:themeColor="text1"/>
          <w:lang w:val="en-US"/>
        </w:rPr>
        <w:t xml:space="preserve"> </w:t>
      </w:r>
      <w:proofErr w:type="gramStart"/>
      <w:r w:rsidR="005517D1" w:rsidRPr="00167224">
        <w:rPr>
          <w:color w:val="000000" w:themeColor="text1"/>
          <w:lang w:val="en-US"/>
        </w:rPr>
        <w:t>2020  baik</w:t>
      </w:r>
      <w:proofErr w:type="gramEnd"/>
      <w:r w:rsidR="005517D1" w:rsidRPr="00167224">
        <w:rPr>
          <w:color w:val="000000" w:themeColor="text1"/>
          <w:lang w:val="en-US"/>
        </w:rPr>
        <w:t xml:space="preserve"> dari sisi formil maupun materiil yang dikaji melalui pendekatan hukum tata negara darurat. </w:t>
      </w:r>
      <w:r w:rsidR="005F5BF5" w:rsidRPr="00167224">
        <w:rPr>
          <w:color w:val="000000" w:themeColor="text1"/>
          <w:lang w:val="en-US"/>
        </w:rPr>
        <w:t xml:space="preserve">Adapun permasalahan yang diteliti adalah bagaimana </w:t>
      </w:r>
      <w:r w:rsidR="00167224">
        <w:rPr>
          <w:color w:val="000000" w:themeColor="text1"/>
          <w:lang w:val="en-US"/>
        </w:rPr>
        <w:t xml:space="preserve">konsep hukum tata negara darurat dan bagaimana </w:t>
      </w:r>
      <w:r w:rsidR="0011280E">
        <w:rPr>
          <w:color w:val="000000" w:themeColor="text1"/>
          <w:lang w:val="en-US"/>
        </w:rPr>
        <w:t>PERPPU</w:t>
      </w:r>
      <w:r w:rsidR="005517D1" w:rsidRPr="00167224">
        <w:rPr>
          <w:color w:val="000000" w:themeColor="text1"/>
          <w:lang w:val="en-US"/>
        </w:rPr>
        <w:t xml:space="preserve"> No. 1 </w:t>
      </w:r>
      <w:r w:rsidR="00F93D60">
        <w:rPr>
          <w:color w:val="000000" w:themeColor="text1"/>
          <w:lang w:val="en-US"/>
        </w:rPr>
        <w:t>tahun</w:t>
      </w:r>
      <w:r w:rsidR="005517D1" w:rsidRPr="00167224">
        <w:rPr>
          <w:color w:val="000000" w:themeColor="text1"/>
          <w:lang w:val="en-US"/>
        </w:rPr>
        <w:t xml:space="preserve"> 2020 </w:t>
      </w:r>
      <w:r w:rsidR="00167224">
        <w:rPr>
          <w:color w:val="000000" w:themeColor="text1"/>
          <w:lang w:val="en-US"/>
        </w:rPr>
        <w:t>Menurut Tinjauan Hukum Tata N</w:t>
      </w:r>
      <w:r w:rsidR="005517D1" w:rsidRPr="00167224">
        <w:rPr>
          <w:color w:val="000000" w:themeColor="text1"/>
          <w:lang w:val="en-US"/>
        </w:rPr>
        <w:t xml:space="preserve">egara </w:t>
      </w:r>
      <w:r w:rsidR="00167224">
        <w:rPr>
          <w:color w:val="000000" w:themeColor="text1"/>
          <w:lang w:val="en-US"/>
        </w:rPr>
        <w:t>D</w:t>
      </w:r>
      <w:r w:rsidR="005517D1" w:rsidRPr="00167224">
        <w:rPr>
          <w:color w:val="000000" w:themeColor="text1"/>
          <w:lang w:val="en-US"/>
        </w:rPr>
        <w:t>arurat</w:t>
      </w:r>
      <w:r w:rsidR="00167224">
        <w:rPr>
          <w:color w:val="000000" w:themeColor="text1"/>
          <w:lang w:val="en-US"/>
        </w:rPr>
        <w:t xml:space="preserve">. </w:t>
      </w:r>
      <w:r w:rsidR="00490537">
        <w:rPr>
          <w:color w:val="000000" w:themeColor="text1"/>
          <w:lang w:val="en-US"/>
        </w:rPr>
        <w:t xml:space="preserve">Atas dasar </w:t>
      </w:r>
      <w:r w:rsidR="005F5BF5" w:rsidRPr="00167224">
        <w:rPr>
          <w:color w:val="000000" w:themeColor="text1"/>
          <w:lang w:val="en-US"/>
        </w:rPr>
        <w:t>masalah</w:t>
      </w:r>
      <w:r w:rsidR="00490537">
        <w:rPr>
          <w:color w:val="000000" w:themeColor="text1"/>
          <w:lang w:val="en-US"/>
        </w:rPr>
        <w:t>-masalah</w:t>
      </w:r>
      <w:r w:rsidR="005F5BF5" w:rsidRPr="00167224">
        <w:rPr>
          <w:color w:val="000000" w:themeColor="text1"/>
          <w:lang w:val="en-US"/>
        </w:rPr>
        <w:t xml:space="preserve"> tersebut, penelitian ini </w:t>
      </w:r>
      <w:r w:rsidR="00490537">
        <w:rPr>
          <w:color w:val="000000" w:themeColor="text1"/>
          <w:lang w:val="en-US"/>
        </w:rPr>
        <w:t xml:space="preserve">dimaksudkan </w:t>
      </w:r>
      <w:r w:rsidR="005F5BF5" w:rsidRPr="00167224">
        <w:rPr>
          <w:color w:val="000000" w:themeColor="text1"/>
          <w:lang w:val="en-US"/>
        </w:rPr>
        <w:t>untuk mengetahui dan</w:t>
      </w:r>
      <w:r w:rsidR="00167224">
        <w:rPr>
          <w:color w:val="000000" w:themeColor="text1"/>
          <w:lang w:val="en-US"/>
        </w:rPr>
        <w:t xml:space="preserve"> menganalisis</w:t>
      </w:r>
      <w:r w:rsidR="005F5BF5" w:rsidRPr="00167224">
        <w:rPr>
          <w:color w:val="000000" w:themeColor="text1"/>
          <w:lang w:val="en-US"/>
        </w:rPr>
        <w:t xml:space="preserve"> </w:t>
      </w:r>
      <w:r w:rsidR="00167224">
        <w:rPr>
          <w:color w:val="000000" w:themeColor="text1"/>
          <w:lang w:val="en-US"/>
        </w:rPr>
        <w:t xml:space="preserve">konsep hukum tata negara darurat dan </w:t>
      </w:r>
      <w:r w:rsidR="0011280E">
        <w:rPr>
          <w:color w:val="000000" w:themeColor="text1"/>
          <w:lang w:val="en-US"/>
        </w:rPr>
        <w:t>PERPPU</w:t>
      </w:r>
      <w:r w:rsidR="005517D1" w:rsidRPr="00167224">
        <w:rPr>
          <w:color w:val="000000" w:themeColor="text1"/>
          <w:lang w:val="en-US"/>
        </w:rPr>
        <w:t xml:space="preserve"> No. 1 </w:t>
      </w:r>
      <w:r w:rsidR="00F93D60">
        <w:rPr>
          <w:color w:val="000000" w:themeColor="text1"/>
          <w:lang w:val="en-US"/>
        </w:rPr>
        <w:t>tahun</w:t>
      </w:r>
      <w:r w:rsidR="005517D1" w:rsidRPr="00167224">
        <w:rPr>
          <w:color w:val="000000" w:themeColor="text1"/>
          <w:lang w:val="en-US"/>
        </w:rPr>
        <w:t xml:space="preserve"> 2020 </w:t>
      </w:r>
      <w:r w:rsidR="00167224">
        <w:rPr>
          <w:color w:val="000000" w:themeColor="text1"/>
          <w:lang w:val="en-US"/>
        </w:rPr>
        <w:t xml:space="preserve">menurut </w:t>
      </w:r>
      <w:r w:rsidR="005517D1" w:rsidRPr="00167224">
        <w:rPr>
          <w:color w:val="000000" w:themeColor="text1"/>
          <w:lang w:val="en-US"/>
        </w:rPr>
        <w:t>tinjau</w:t>
      </w:r>
      <w:r w:rsidR="00167224">
        <w:rPr>
          <w:color w:val="000000" w:themeColor="text1"/>
          <w:lang w:val="en-US"/>
        </w:rPr>
        <w:t xml:space="preserve">an </w:t>
      </w:r>
      <w:r w:rsidR="005517D1" w:rsidRPr="00167224">
        <w:rPr>
          <w:color w:val="000000" w:themeColor="text1"/>
          <w:lang w:val="en-US"/>
        </w:rPr>
        <w:t>hukum tata negara darurat</w:t>
      </w:r>
      <w:r w:rsidR="005F5BF5" w:rsidRPr="00167224">
        <w:rPr>
          <w:color w:val="000000" w:themeColor="text1"/>
          <w:lang w:val="en-US"/>
        </w:rPr>
        <w:t xml:space="preserve">. </w:t>
      </w:r>
      <w:r w:rsidR="00490537">
        <w:rPr>
          <w:color w:val="000000" w:themeColor="text1"/>
          <w:lang w:val="en-US"/>
        </w:rPr>
        <w:t>Harapan dengan adanya p</w:t>
      </w:r>
      <w:r w:rsidR="005F5BF5" w:rsidRPr="00167224">
        <w:rPr>
          <w:color w:val="000000" w:themeColor="text1"/>
          <w:lang w:val="en-US"/>
        </w:rPr>
        <w:t xml:space="preserve">enelitian </w:t>
      </w:r>
      <w:r w:rsidR="00490537">
        <w:rPr>
          <w:color w:val="000000" w:themeColor="text1"/>
          <w:lang w:val="en-US"/>
        </w:rPr>
        <w:t xml:space="preserve">ini </w:t>
      </w:r>
      <w:proofErr w:type="gramStart"/>
      <w:r w:rsidR="00490537">
        <w:rPr>
          <w:color w:val="000000" w:themeColor="text1"/>
          <w:lang w:val="en-US"/>
        </w:rPr>
        <w:t>akan</w:t>
      </w:r>
      <w:proofErr w:type="gramEnd"/>
      <w:r w:rsidR="00490537">
        <w:rPr>
          <w:color w:val="000000" w:themeColor="text1"/>
          <w:lang w:val="en-US"/>
        </w:rPr>
        <w:t xml:space="preserve"> </w:t>
      </w:r>
      <w:r w:rsidR="003250CA">
        <w:rPr>
          <w:color w:val="000000" w:themeColor="text1"/>
          <w:lang w:val="en-US"/>
        </w:rPr>
        <w:t xml:space="preserve">menjadi kontribusi pemikiran, khususnya dalam keilmuan hukum tata negara </w:t>
      </w:r>
      <w:r w:rsidR="00DD3128" w:rsidRPr="00167224">
        <w:rPr>
          <w:color w:val="000000" w:themeColor="text1"/>
          <w:lang w:val="en-US"/>
        </w:rPr>
        <w:t xml:space="preserve">dan </w:t>
      </w:r>
      <w:r w:rsidR="003250CA">
        <w:rPr>
          <w:color w:val="000000" w:themeColor="text1"/>
          <w:lang w:val="en-US"/>
        </w:rPr>
        <w:t xml:space="preserve">bahan rujukan </w:t>
      </w:r>
      <w:r w:rsidR="00DD3128" w:rsidRPr="00167224">
        <w:rPr>
          <w:color w:val="000000" w:themeColor="text1"/>
          <w:lang w:val="en-US"/>
        </w:rPr>
        <w:t xml:space="preserve">bagi </w:t>
      </w:r>
      <w:r w:rsidR="003250CA">
        <w:rPr>
          <w:color w:val="000000" w:themeColor="text1"/>
          <w:lang w:val="en-US"/>
        </w:rPr>
        <w:t>Pemerintah beserta</w:t>
      </w:r>
      <w:r w:rsidR="00DD3128" w:rsidRPr="00167224">
        <w:rPr>
          <w:color w:val="000000" w:themeColor="text1"/>
          <w:lang w:val="en-US"/>
        </w:rPr>
        <w:t xml:space="preserve"> stakeholders dalam menangani </w:t>
      </w:r>
      <w:r w:rsidR="00D64037">
        <w:rPr>
          <w:color w:val="000000" w:themeColor="text1"/>
          <w:lang w:val="en-US"/>
        </w:rPr>
        <w:t>pandemik</w:t>
      </w:r>
      <w:r w:rsidR="00DD3128" w:rsidRPr="00167224">
        <w:rPr>
          <w:color w:val="000000" w:themeColor="text1"/>
          <w:lang w:val="en-US"/>
        </w:rPr>
        <w:t xml:space="preserve"> Covid-19.</w:t>
      </w:r>
    </w:p>
    <w:p w:rsidR="005E6618" w:rsidRPr="00167224" w:rsidRDefault="00DE75BA" w:rsidP="00167224">
      <w:pPr>
        <w:pStyle w:val="NormalWeb"/>
        <w:spacing w:before="0" w:beforeAutospacing="0" w:after="0" w:afterAutospacing="0"/>
        <w:jc w:val="both"/>
        <w:rPr>
          <w:color w:val="000000" w:themeColor="text1"/>
          <w:lang w:val="en-US"/>
        </w:rPr>
      </w:pPr>
      <w:r w:rsidRPr="00167224">
        <w:rPr>
          <w:color w:val="000000" w:themeColor="text1"/>
          <w:lang w:val="en-US"/>
        </w:rPr>
        <w:t xml:space="preserve"> </w:t>
      </w:r>
      <w:r w:rsidR="005E6618" w:rsidRPr="00167224">
        <w:rPr>
          <w:color w:val="000000" w:themeColor="text1"/>
          <w:lang w:val="en-US"/>
        </w:rPr>
        <w:t xml:space="preserve"> </w:t>
      </w:r>
    </w:p>
    <w:p w:rsidR="00A05310" w:rsidRPr="00167224" w:rsidRDefault="00A05310" w:rsidP="00167224">
      <w:pPr>
        <w:pStyle w:val="NormalWeb"/>
        <w:numPr>
          <w:ilvl w:val="0"/>
          <w:numId w:val="21"/>
        </w:numPr>
        <w:spacing w:before="0" w:beforeAutospacing="0" w:after="0" w:afterAutospacing="0"/>
        <w:ind w:left="360"/>
        <w:jc w:val="both"/>
        <w:rPr>
          <w:b/>
          <w:color w:val="000000" w:themeColor="text1"/>
          <w:lang w:val="en-US"/>
        </w:rPr>
      </w:pPr>
      <w:r w:rsidRPr="00167224">
        <w:rPr>
          <w:b/>
          <w:color w:val="000000" w:themeColor="text1"/>
          <w:lang w:val="en-US"/>
        </w:rPr>
        <w:t>Metode</w:t>
      </w:r>
    </w:p>
    <w:p w:rsidR="00471D95" w:rsidRPr="00167224" w:rsidRDefault="00A05310" w:rsidP="00280C5D">
      <w:pPr>
        <w:pStyle w:val="NormalWeb"/>
        <w:spacing w:before="0" w:beforeAutospacing="0" w:after="0" w:afterAutospacing="0"/>
        <w:ind w:firstLine="567"/>
        <w:jc w:val="both"/>
        <w:rPr>
          <w:color w:val="000000" w:themeColor="text1"/>
          <w:lang w:val="en-US"/>
        </w:rPr>
      </w:pPr>
      <w:r w:rsidRPr="00167224">
        <w:rPr>
          <w:color w:val="000000" w:themeColor="text1"/>
          <w:lang w:val="en-US"/>
        </w:rPr>
        <w:t>Metode penelitian ini menggunakan metode deskriptif analisis</w:t>
      </w:r>
      <w:r w:rsidR="00B659C5" w:rsidRPr="00167224">
        <w:rPr>
          <w:color w:val="000000" w:themeColor="text1"/>
          <w:lang w:val="en-US"/>
        </w:rPr>
        <w:t xml:space="preserve">, yaitu </w:t>
      </w:r>
      <w:r w:rsidR="00B659C5" w:rsidRPr="00167224">
        <w:rPr>
          <w:color w:val="000000" w:themeColor="text1"/>
        </w:rPr>
        <w:t xml:space="preserve">suatu metode yang </w:t>
      </w:r>
      <w:r w:rsidR="00E875BE">
        <w:rPr>
          <w:color w:val="000000" w:themeColor="text1"/>
          <w:lang w:val="en-US"/>
        </w:rPr>
        <w:t xml:space="preserve">berperan untuk menggambarkan mengenai </w:t>
      </w:r>
      <w:r w:rsidR="00B659C5" w:rsidRPr="00167224">
        <w:rPr>
          <w:color w:val="000000" w:themeColor="text1"/>
        </w:rPr>
        <w:t xml:space="preserve">objek yang diteliti </w:t>
      </w:r>
      <w:r w:rsidR="00E875BE">
        <w:rPr>
          <w:color w:val="000000" w:themeColor="text1"/>
          <w:lang w:val="en-US"/>
        </w:rPr>
        <w:t xml:space="preserve">dengan </w:t>
      </w:r>
      <w:r w:rsidR="00B659C5" w:rsidRPr="00167224">
        <w:rPr>
          <w:color w:val="000000" w:themeColor="text1"/>
        </w:rPr>
        <w:t xml:space="preserve">data </w:t>
      </w:r>
      <w:r w:rsidR="00E875BE">
        <w:rPr>
          <w:color w:val="000000" w:themeColor="text1"/>
          <w:lang w:val="en-US"/>
        </w:rPr>
        <w:t xml:space="preserve">yang telah dikumpulkan </w:t>
      </w:r>
      <w:proofErr w:type="gramStart"/>
      <w:r w:rsidR="00E875BE">
        <w:rPr>
          <w:color w:val="000000" w:themeColor="text1"/>
          <w:lang w:val="en-US"/>
        </w:rPr>
        <w:t>apa</w:t>
      </w:r>
      <w:proofErr w:type="gramEnd"/>
      <w:r w:rsidR="00E875BE">
        <w:rPr>
          <w:color w:val="000000" w:themeColor="text1"/>
          <w:lang w:val="en-US"/>
        </w:rPr>
        <w:t xml:space="preserve"> adanya </w:t>
      </w:r>
      <w:r w:rsidR="00B659C5" w:rsidRPr="00167224">
        <w:rPr>
          <w:color w:val="000000" w:themeColor="text1"/>
        </w:rPr>
        <w:t xml:space="preserve">tanpa </w:t>
      </w:r>
      <w:r w:rsidR="00E875BE">
        <w:rPr>
          <w:color w:val="000000" w:themeColor="text1"/>
          <w:lang w:val="en-US"/>
        </w:rPr>
        <w:t xml:space="preserve">dilakukan </w:t>
      </w:r>
      <w:r w:rsidR="00B659C5" w:rsidRPr="00167224">
        <w:rPr>
          <w:color w:val="000000" w:themeColor="text1"/>
        </w:rPr>
        <w:t>analis</w:t>
      </w:r>
      <w:r w:rsidR="00E875BE">
        <w:rPr>
          <w:color w:val="000000" w:themeColor="text1"/>
          <w:lang w:val="en-US"/>
        </w:rPr>
        <w:t>a</w:t>
      </w:r>
      <w:r w:rsidR="00E875BE">
        <w:rPr>
          <w:color w:val="000000" w:themeColor="text1"/>
        </w:rPr>
        <w:t xml:space="preserve"> dan merumsukan </w:t>
      </w:r>
      <w:r w:rsidR="00B659C5" w:rsidRPr="00167224">
        <w:rPr>
          <w:color w:val="000000" w:themeColor="text1"/>
        </w:rPr>
        <w:t>kesimpulan yang berlaku untuk umum</w:t>
      </w:r>
      <w:r w:rsidR="00B659C5" w:rsidRPr="00167224">
        <w:rPr>
          <w:color w:val="000000" w:themeColor="text1"/>
          <w:lang w:val="en-US"/>
        </w:rPr>
        <w:t xml:space="preserve">. Sedangkan pendekatannya menggunakan pendekatan yuridis normatif, yaitu suatu pendekatan yang mengkaji terhadap norma-norma hukum yang menjadi obyek penelitian yang dihubungkan dengan berbagai konsep atau teori hukum yang relevan. Adapun analisa data dilakukan dengan menganalisis secara kualitatif </w:t>
      </w:r>
      <w:r w:rsidR="00471D95" w:rsidRPr="00167224">
        <w:rPr>
          <w:color w:val="000000" w:themeColor="text1"/>
          <w:lang w:val="en-US"/>
        </w:rPr>
        <w:t>dan</w:t>
      </w:r>
      <w:r w:rsidR="00B659C5" w:rsidRPr="00167224">
        <w:rPr>
          <w:color w:val="000000" w:themeColor="text1"/>
          <w:lang w:val="en-US"/>
        </w:rPr>
        <w:t xml:space="preserve"> </w:t>
      </w:r>
      <w:r w:rsidR="00B659C5" w:rsidRPr="00167224">
        <w:rPr>
          <w:color w:val="000000" w:themeColor="text1"/>
          <w:lang w:val="en-US"/>
        </w:rPr>
        <w:lastRenderedPageBreak/>
        <w:t xml:space="preserve">menggunakan metode kajian pustaka (library research) </w:t>
      </w:r>
      <w:r w:rsidR="00471D95" w:rsidRPr="00167224">
        <w:rPr>
          <w:color w:val="000000" w:themeColor="text1"/>
          <w:lang w:val="en-US"/>
        </w:rPr>
        <w:t xml:space="preserve">yang bersumber dari data </w:t>
      </w:r>
      <w:r w:rsidR="00E6083C">
        <w:rPr>
          <w:color w:val="000000" w:themeColor="text1"/>
          <w:lang w:val="en-US"/>
        </w:rPr>
        <w:t xml:space="preserve">yang </w:t>
      </w:r>
      <w:r w:rsidR="00471D95" w:rsidRPr="00167224">
        <w:rPr>
          <w:color w:val="000000" w:themeColor="text1"/>
          <w:lang w:val="en-US"/>
        </w:rPr>
        <w:t>relevan dengan obyek penelitian</w:t>
      </w:r>
      <w:r w:rsidR="00E6083C">
        <w:rPr>
          <w:color w:val="000000" w:themeColor="text1"/>
          <w:lang w:val="en-US"/>
        </w:rPr>
        <w:t xml:space="preserve">, baik data </w:t>
      </w:r>
      <w:r w:rsidR="00E6083C" w:rsidRPr="00167224">
        <w:rPr>
          <w:color w:val="000000" w:themeColor="text1"/>
          <w:lang w:val="en-US"/>
        </w:rPr>
        <w:t>primer dan sekunder</w:t>
      </w:r>
      <w:r w:rsidR="00471D95" w:rsidRPr="00167224">
        <w:rPr>
          <w:color w:val="000000" w:themeColor="text1"/>
          <w:lang w:val="en-US"/>
        </w:rPr>
        <w:t>.</w:t>
      </w:r>
    </w:p>
    <w:p w:rsidR="005F5BF5" w:rsidRPr="00167224" w:rsidRDefault="005F5BF5" w:rsidP="00167224">
      <w:pPr>
        <w:pStyle w:val="NormalWeb"/>
        <w:spacing w:before="0" w:beforeAutospacing="0" w:after="0" w:afterAutospacing="0"/>
        <w:jc w:val="both"/>
        <w:rPr>
          <w:color w:val="000000" w:themeColor="text1"/>
          <w:lang w:val="en-US"/>
        </w:rPr>
      </w:pPr>
    </w:p>
    <w:p w:rsidR="008408AE" w:rsidRPr="00167224" w:rsidRDefault="00A05310" w:rsidP="00167224">
      <w:pPr>
        <w:pStyle w:val="NormalWeb"/>
        <w:numPr>
          <w:ilvl w:val="0"/>
          <w:numId w:val="21"/>
        </w:numPr>
        <w:spacing w:before="0" w:beforeAutospacing="0" w:after="0" w:afterAutospacing="0"/>
        <w:ind w:left="360"/>
        <w:jc w:val="both"/>
        <w:rPr>
          <w:b/>
          <w:color w:val="000000" w:themeColor="text1"/>
          <w:lang w:val="en-US"/>
        </w:rPr>
      </w:pPr>
      <w:r w:rsidRPr="00167224">
        <w:rPr>
          <w:b/>
          <w:color w:val="000000" w:themeColor="text1"/>
          <w:lang w:val="en-US"/>
        </w:rPr>
        <w:t xml:space="preserve">Hasil Kajian dan Pembahasan </w:t>
      </w:r>
    </w:p>
    <w:p w:rsidR="00A05310" w:rsidRPr="00167224" w:rsidRDefault="009F5C04" w:rsidP="00167224">
      <w:pPr>
        <w:pStyle w:val="NormalWeb"/>
        <w:numPr>
          <w:ilvl w:val="0"/>
          <w:numId w:val="22"/>
        </w:numPr>
        <w:spacing w:before="0" w:beforeAutospacing="0" w:after="0" w:afterAutospacing="0"/>
        <w:jc w:val="both"/>
        <w:rPr>
          <w:b/>
          <w:color w:val="000000" w:themeColor="text1"/>
          <w:lang w:val="en-US"/>
        </w:rPr>
      </w:pPr>
      <w:r w:rsidRPr="00167224">
        <w:rPr>
          <w:b/>
          <w:color w:val="000000" w:themeColor="text1"/>
          <w:lang w:val="en-US"/>
        </w:rPr>
        <w:t>Konsep Kedaruratan dalam Tinjauan Hukum Tata Negara</w:t>
      </w:r>
      <w:r w:rsidR="00055D9C" w:rsidRPr="00167224">
        <w:rPr>
          <w:b/>
          <w:color w:val="000000" w:themeColor="text1"/>
          <w:lang w:val="en-US"/>
        </w:rPr>
        <w:t xml:space="preserve"> Darurat</w:t>
      </w:r>
    </w:p>
    <w:p w:rsidR="000275D8" w:rsidRPr="00167224" w:rsidRDefault="001A5290" w:rsidP="00167224">
      <w:pPr>
        <w:pStyle w:val="NormalWeb"/>
        <w:spacing w:before="0" w:beforeAutospacing="0" w:after="0" w:afterAutospacing="0"/>
        <w:ind w:firstLine="709"/>
        <w:jc w:val="both"/>
        <w:rPr>
          <w:color w:val="000000" w:themeColor="text1"/>
          <w:shd w:val="clear" w:color="auto" w:fill="FFFFFF"/>
        </w:rPr>
      </w:pPr>
      <w:r w:rsidRPr="00167224">
        <w:rPr>
          <w:color w:val="000000" w:themeColor="text1"/>
          <w:lang w:val="en-US"/>
        </w:rPr>
        <w:t xml:space="preserve">Istilah kata darurat berasal dari bahasa Arab, yaitu berasal dari dlarurat atau darurat (penulis selanjutnya menulis darurat). </w:t>
      </w:r>
      <w:r w:rsidR="0045599A">
        <w:rPr>
          <w:color w:val="000000" w:themeColor="text1"/>
          <w:lang w:val="en-US"/>
        </w:rPr>
        <w:t xml:space="preserve">Menurut Bahasa, </w:t>
      </w:r>
      <w:r w:rsidRPr="00167224">
        <w:rPr>
          <w:color w:val="000000" w:themeColor="text1"/>
          <w:lang w:val="en-US"/>
        </w:rPr>
        <w:t>darurat</w:t>
      </w:r>
      <w:r w:rsidRPr="00167224">
        <w:rPr>
          <w:color w:val="000000" w:themeColor="text1"/>
        </w:rPr>
        <w:t xml:space="preserve"> adalah dibentuk dari kata al-dlarar (madlarat), yaitu suatu musibah yang tidak dapat dihindari.</w:t>
      </w:r>
      <w:r w:rsidRPr="00167224">
        <w:rPr>
          <w:rStyle w:val="FootnoteReference"/>
          <w:color w:val="000000" w:themeColor="text1"/>
        </w:rPr>
        <w:footnoteReference w:id="3"/>
      </w:r>
      <w:r w:rsidRPr="00167224">
        <w:rPr>
          <w:color w:val="000000" w:themeColor="text1"/>
        </w:rPr>
        <w:t xml:space="preserve"> Abû Luwîs al-Ma‘lûf mengartikan d</w:t>
      </w:r>
      <w:r w:rsidR="00415330" w:rsidRPr="00167224">
        <w:rPr>
          <w:color w:val="000000" w:themeColor="text1"/>
          <w:lang w:val="en-US"/>
        </w:rPr>
        <w:t xml:space="preserve">arurat </w:t>
      </w:r>
      <w:r w:rsidRPr="00167224">
        <w:rPr>
          <w:color w:val="000000" w:themeColor="text1"/>
        </w:rPr>
        <w:t xml:space="preserve">secara </w:t>
      </w:r>
      <w:r w:rsidR="0045599A">
        <w:rPr>
          <w:color w:val="000000" w:themeColor="text1"/>
          <w:lang w:val="en-US"/>
        </w:rPr>
        <w:t xml:space="preserve">bahasa </w:t>
      </w:r>
      <w:r w:rsidRPr="00167224">
        <w:rPr>
          <w:color w:val="000000" w:themeColor="text1"/>
        </w:rPr>
        <w:t>adalah kebutuhan yang mesti dan dlarûrah disebut dengan kemadaratan.</w:t>
      </w:r>
      <w:r w:rsidR="00291585" w:rsidRPr="00167224">
        <w:rPr>
          <w:rStyle w:val="FootnoteReference"/>
          <w:color w:val="000000" w:themeColor="text1"/>
        </w:rPr>
        <w:footnoteReference w:id="4"/>
      </w:r>
      <w:r w:rsidRPr="00167224">
        <w:rPr>
          <w:color w:val="000000" w:themeColor="text1"/>
        </w:rPr>
        <w:t xml:space="preserve"> </w:t>
      </w:r>
      <w:r w:rsidR="0045599A">
        <w:rPr>
          <w:color w:val="000000" w:themeColor="text1"/>
          <w:lang w:val="en-US"/>
        </w:rPr>
        <w:t>Menurut istilah</w:t>
      </w:r>
      <w:r w:rsidRPr="00167224">
        <w:rPr>
          <w:color w:val="000000" w:themeColor="text1"/>
        </w:rPr>
        <w:t xml:space="preserve">, Muhammad Abû Zahrah </w:t>
      </w:r>
      <w:r w:rsidR="0045599A">
        <w:rPr>
          <w:color w:val="000000" w:themeColor="text1"/>
          <w:lang w:val="en-US"/>
        </w:rPr>
        <w:t xml:space="preserve">mendefinisikan </w:t>
      </w:r>
      <w:r w:rsidRPr="00167224">
        <w:rPr>
          <w:color w:val="000000" w:themeColor="text1"/>
        </w:rPr>
        <w:t>kekhawatiran terhadap kehidupan bila tidak melakukan hal yang dilarang atau khawatir hilangnya harta.</w:t>
      </w:r>
      <w:r w:rsidR="00291585" w:rsidRPr="00167224">
        <w:rPr>
          <w:rStyle w:val="FootnoteReference"/>
          <w:color w:val="000000" w:themeColor="text1"/>
        </w:rPr>
        <w:footnoteReference w:id="5"/>
      </w:r>
      <w:r w:rsidR="00291585" w:rsidRPr="00167224">
        <w:rPr>
          <w:color w:val="000000" w:themeColor="text1"/>
          <w:lang w:val="en-US"/>
        </w:rPr>
        <w:t xml:space="preserve"> Sementara itu, dalam kamus Bahasa Indonesia, pengertian darurat memiliki tiga arti, yaitu: k</w:t>
      </w:r>
      <w:r w:rsidR="000275D8" w:rsidRPr="00167224">
        <w:rPr>
          <w:color w:val="000000" w:themeColor="text1"/>
        </w:rPr>
        <w:t>eadaan sukar (sulit) yang tidak tersangka-sangka (dalam bahaya, kelaparan, dan sebagainya) yang me</w:t>
      </w:r>
      <w:r w:rsidR="00291585" w:rsidRPr="00167224">
        <w:rPr>
          <w:color w:val="000000" w:themeColor="text1"/>
        </w:rPr>
        <w:t xml:space="preserve">merlukan penanggulangan segera; </w:t>
      </w:r>
      <w:r w:rsidR="00291585" w:rsidRPr="00167224">
        <w:rPr>
          <w:color w:val="000000" w:themeColor="text1"/>
          <w:lang w:val="en-US"/>
        </w:rPr>
        <w:t>k</w:t>
      </w:r>
      <w:r w:rsidR="00291585" w:rsidRPr="00167224">
        <w:rPr>
          <w:color w:val="000000" w:themeColor="text1"/>
        </w:rPr>
        <w:t>eadaan terpaksa; dan keadaan sementara.</w:t>
      </w:r>
      <w:r w:rsidR="00291585" w:rsidRPr="00167224">
        <w:rPr>
          <w:color w:val="000000" w:themeColor="text1"/>
          <w:lang w:val="en-US"/>
        </w:rPr>
        <w:t xml:space="preserve"> Berdasarkan tiga arti tersebut, maka darurat </w:t>
      </w:r>
      <w:r w:rsidR="000275D8" w:rsidRPr="00167224">
        <w:rPr>
          <w:color w:val="000000" w:themeColor="text1"/>
        </w:rPr>
        <w:t>adalah keadaan sukar (sulit) yang tidak tersangka-sangka (dalam bahaya, kelaparan, dan sebagainya) yang memerlukan penanggulangan segera.</w:t>
      </w:r>
      <w:r w:rsidR="00291585" w:rsidRPr="00167224">
        <w:rPr>
          <w:color w:val="000000" w:themeColor="text1"/>
          <w:lang w:val="en-US"/>
        </w:rPr>
        <w:t xml:space="preserve"> Bila dicontohkan pada negara, d</w:t>
      </w:r>
      <w:r w:rsidR="000275D8" w:rsidRPr="00167224">
        <w:rPr>
          <w:color w:val="000000" w:themeColor="text1"/>
        </w:rPr>
        <w:t xml:space="preserve">alam </w:t>
      </w:r>
      <w:r w:rsidR="003250CA">
        <w:rPr>
          <w:color w:val="000000" w:themeColor="text1"/>
          <w:lang w:val="en-US"/>
        </w:rPr>
        <w:t>status</w:t>
      </w:r>
      <w:r w:rsidR="000275D8" w:rsidRPr="00167224">
        <w:rPr>
          <w:color w:val="000000" w:themeColor="text1"/>
        </w:rPr>
        <w:t xml:space="preserve"> darurat</w:t>
      </w:r>
      <w:r w:rsidR="00E6083C">
        <w:rPr>
          <w:color w:val="000000" w:themeColor="text1"/>
          <w:lang w:val="en-US"/>
        </w:rPr>
        <w:t>,</w:t>
      </w:r>
      <w:r w:rsidR="000275D8" w:rsidRPr="00167224">
        <w:rPr>
          <w:color w:val="000000" w:themeColor="text1"/>
        </w:rPr>
        <w:t xml:space="preserve"> pemerintah harus </w:t>
      </w:r>
      <w:r w:rsidR="00E6083C">
        <w:rPr>
          <w:color w:val="000000" w:themeColor="text1"/>
          <w:lang w:val="en-US"/>
        </w:rPr>
        <w:t xml:space="preserve">mengambil langkah cepat dan tepat dalam upaya </w:t>
      </w:r>
      <w:r w:rsidR="00291585" w:rsidRPr="00167224">
        <w:rPr>
          <w:color w:val="000000" w:themeColor="text1"/>
        </w:rPr>
        <w:t>mengatasi</w:t>
      </w:r>
      <w:r w:rsidR="00E6083C">
        <w:rPr>
          <w:color w:val="000000" w:themeColor="text1"/>
          <w:lang w:val="en-US"/>
        </w:rPr>
        <w:t xml:space="preserve"> kondisi</w:t>
      </w:r>
      <w:r w:rsidR="00291585" w:rsidRPr="00167224">
        <w:rPr>
          <w:color w:val="000000" w:themeColor="text1"/>
        </w:rPr>
        <w:t xml:space="preserve"> </w:t>
      </w:r>
      <w:r w:rsidR="000275D8" w:rsidRPr="00167224">
        <w:rPr>
          <w:color w:val="000000" w:themeColor="text1"/>
        </w:rPr>
        <w:t>darurat.</w:t>
      </w:r>
      <w:r w:rsidR="00775316" w:rsidRPr="00167224">
        <w:rPr>
          <w:color w:val="000000" w:themeColor="text1"/>
          <w:lang w:val="en-US"/>
        </w:rPr>
        <w:t xml:space="preserve"> Dengan demikian, kedaruratan </w:t>
      </w:r>
      <w:r w:rsidR="00775316" w:rsidRPr="00167224">
        <w:rPr>
          <w:color w:val="000000" w:themeColor="text1"/>
          <w:shd w:val="clear" w:color="auto" w:fill="FFFFFF"/>
        </w:rPr>
        <w:t>adalah keadaan yang membutuhkan penanganan segera. Arti lainnya dari kedaruratan adalah keadaan (perihal) darurat.</w:t>
      </w:r>
      <w:r w:rsidR="00291585" w:rsidRPr="00167224">
        <w:rPr>
          <w:rStyle w:val="FootnoteReference"/>
          <w:color w:val="000000" w:themeColor="text1"/>
        </w:rPr>
        <w:footnoteReference w:id="6"/>
      </w:r>
    </w:p>
    <w:p w:rsidR="000954F7" w:rsidRPr="00167224" w:rsidRDefault="000954F7" w:rsidP="00167224">
      <w:pPr>
        <w:pStyle w:val="NormalWeb"/>
        <w:spacing w:before="0" w:beforeAutospacing="0" w:after="0" w:afterAutospacing="0"/>
        <w:ind w:firstLine="709"/>
        <w:jc w:val="both"/>
        <w:rPr>
          <w:color w:val="000000" w:themeColor="text1"/>
          <w:shd w:val="clear" w:color="auto" w:fill="FFFFFF"/>
          <w:lang w:val="en-US"/>
        </w:rPr>
      </w:pPr>
      <w:r w:rsidRPr="00167224">
        <w:rPr>
          <w:color w:val="000000" w:themeColor="text1"/>
          <w:shd w:val="clear" w:color="auto" w:fill="FFFFFF"/>
          <w:lang w:val="en-US"/>
        </w:rPr>
        <w:t xml:space="preserve">Sementara itu, dalam istilah hukum tata negara dikenal adanya istilah </w:t>
      </w:r>
      <w:r w:rsidRPr="00167224">
        <w:rPr>
          <w:i/>
          <w:color w:val="000000" w:themeColor="text1"/>
          <w:shd w:val="clear" w:color="auto" w:fill="FFFFFF"/>
          <w:lang w:val="en-US"/>
        </w:rPr>
        <w:t>staatboodrecht</w:t>
      </w:r>
      <w:r w:rsidR="008214D3" w:rsidRPr="00167224">
        <w:rPr>
          <w:i/>
          <w:color w:val="000000" w:themeColor="text1"/>
          <w:shd w:val="clear" w:color="auto" w:fill="FFFFFF"/>
          <w:lang w:val="en-US"/>
        </w:rPr>
        <w:t xml:space="preserve"> </w:t>
      </w:r>
      <w:r w:rsidR="008214D3" w:rsidRPr="00167224">
        <w:rPr>
          <w:color w:val="000000" w:themeColor="text1"/>
          <w:shd w:val="clear" w:color="auto" w:fill="FFFFFF"/>
          <w:lang w:val="en-US"/>
        </w:rPr>
        <w:t>atau hukum tata negara darurat</w:t>
      </w:r>
      <w:r w:rsidRPr="00167224">
        <w:rPr>
          <w:color w:val="000000" w:themeColor="text1"/>
          <w:shd w:val="clear" w:color="auto" w:fill="FFFFFF"/>
          <w:lang w:val="en-US"/>
        </w:rPr>
        <w:t xml:space="preserve">. </w:t>
      </w:r>
      <w:r w:rsidRPr="00167224">
        <w:rPr>
          <w:i/>
          <w:color w:val="000000" w:themeColor="text1"/>
          <w:shd w:val="clear" w:color="auto" w:fill="FFFFFF" w:themeFill="background1"/>
        </w:rPr>
        <w:t>Staatsnoodrecht</w:t>
      </w:r>
      <w:r w:rsidRPr="00167224">
        <w:rPr>
          <w:color w:val="000000" w:themeColor="text1"/>
          <w:shd w:val="clear" w:color="auto" w:fill="FFFFFF" w:themeFill="background1"/>
        </w:rPr>
        <w:t xml:space="preserve"> </w:t>
      </w:r>
      <w:r w:rsidR="003250CA">
        <w:rPr>
          <w:color w:val="000000" w:themeColor="text1"/>
          <w:shd w:val="clear" w:color="auto" w:fill="FFFFFF" w:themeFill="background1"/>
          <w:lang w:val="en-US"/>
        </w:rPr>
        <w:t xml:space="preserve">adalah ajaran dalam ilmu hukum yang mengkaji </w:t>
      </w:r>
      <w:r w:rsidRPr="00167224">
        <w:rPr>
          <w:color w:val="000000" w:themeColor="text1"/>
          <w:shd w:val="clear" w:color="auto" w:fill="FFFFFF" w:themeFill="background1"/>
        </w:rPr>
        <w:t xml:space="preserve">perihal negara yang berada dalam </w:t>
      </w:r>
      <w:r w:rsidR="003250CA">
        <w:rPr>
          <w:color w:val="000000" w:themeColor="text1"/>
          <w:shd w:val="clear" w:color="auto" w:fill="FFFFFF" w:themeFill="background1"/>
          <w:lang w:val="en-US"/>
        </w:rPr>
        <w:t xml:space="preserve">ststus </w:t>
      </w:r>
      <w:r w:rsidRPr="00167224">
        <w:rPr>
          <w:color w:val="000000" w:themeColor="text1"/>
          <w:shd w:val="clear" w:color="auto" w:fill="FFFFFF" w:themeFill="background1"/>
        </w:rPr>
        <w:t xml:space="preserve">darurat </w:t>
      </w:r>
      <w:r w:rsidRPr="00167224">
        <w:rPr>
          <w:i/>
          <w:color w:val="000000" w:themeColor="text1"/>
          <w:shd w:val="clear" w:color="auto" w:fill="FFFFFF" w:themeFill="background1"/>
        </w:rPr>
        <w:t>(das staatsnotrecht; state of emergency)</w:t>
      </w:r>
      <w:r w:rsidRPr="00167224">
        <w:rPr>
          <w:color w:val="000000" w:themeColor="text1"/>
          <w:shd w:val="clear" w:color="auto" w:fill="FFFFFF" w:themeFill="background1"/>
        </w:rPr>
        <w:t xml:space="preserve">. </w:t>
      </w:r>
      <w:r w:rsidR="00081763">
        <w:rPr>
          <w:color w:val="000000" w:themeColor="text1"/>
          <w:shd w:val="clear" w:color="auto" w:fill="FFFFFF" w:themeFill="background1"/>
          <w:lang w:val="en-US"/>
        </w:rPr>
        <w:t>Negara, s</w:t>
      </w:r>
      <w:r w:rsidRPr="00167224">
        <w:rPr>
          <w:color w:val="000000" w:themeColor="text1"/>
          <w:shd w:val="clear" w:color="auto" w:fill="FFFFFF" w:themeFill="background1"/>
        </w:rPr>
        <w:t xml:space="preserve">ebagai organisasi kekuasaan, </w:t>
      </w:r>
      <w:r w:rsidR="00081763">
        <w:rPr>
          <w:color w:val="000000" w:themeColor="text1"/>
          <w:shd w:val="clear" w:color="auto" w:fill="FFFFFF" w:themeFill="background1"/>
          <w:lang w:val="en-US"/>
        </w:rPr>
        <w:t xml:space="preserve">menyelenggarakan </w:t>
      </w:r>
      <w:r w:rsidRPr="00167224">
        <w:rPr>
          <w:color w:val="000000" w:themeColor="text1"/>
          <w:shd w:val="clear" w:color="auto" w:fill="FFFFFF" w:themeFill="background1"/>
        </w:rPr>
        <w:t xml:space="preserve">fungsi organ-organ pemerintahan </w:t>
      </w:r>
      <w:r w:rsidR="00081763">
        <w:rPr>
          <w:color w:val="000000" w:themeColor="text1"/>
          <w:shd w:val="clear" w:color="auto" w:fill="FFFFFF" w:themeFill="background1"/>
          <w:lang w:val="en-US"/>
        </w:rPr>
        <w:t xml:space="preserve">bertujuan untuk melindungi dan melayani </w:t>
      </w:r>
      <w:r w:rsidRPr="00167224">
        <w:rPr>
          <w:color w:val="000000" w:themeColor="text1"/>
          <w:shd w:val="clear" w:color="auto" w:fill="FFFFFF" w:themeFill="background1"/>
        </w:rPr>
        <w:t xml:space="preserve">warganya. </w:t>
      </w:r>
      <w:r w:rsidR="00081763">
        <w:rPr>
          <w:color w:val="000000" w:themeColor="text1"/>
          <w:shd w:val="clear" w:color="auto" w:fill="FFFFFF" w:themeFill="background1"/>
          <w:lang w:val="en-US"/>
        </w:rPr>
        <w:t>D</w:t>
      </w:r>
      <w:r w:rsidRPr="00167224">
        <w:rPr>
          <w:color w:val="000000" w:themeColor="text1"/>
          <w:shd w:val="clear" w:color="auto" w:fill="FFFFFF" w:themeFill="background1"/>
        </w:rPr>
        <w:t xml:space="preserve">alam </w:t>
      </w:r>
      <w:r w:rsidR="00081763">
        <w:rPr>
          <w:color w:val="000000" w:themeColor="text1"/>
          <w:shd w:val="clear" w:color="auto" w:fill="FFFFFF" w:themeFill="background1"/>
          <w:lang w:val="en-US"/>
        </w:rPr>
        <w:t>status darurat atau genting sekalipun yang mungkin mengganggu jalannya pemerintahan</w:t>
      </w:r>
      <w:r w:rsidRPr="00167224">
        <w:rPr>
          <w:color w:val="000000" w:themeColor="text1"/>
          <w:shd w:val="clear" w:color="auto" w:fill="FFFFFF" w:themeFill="background1"/>
        </w:rPr>
        <w:t xml:space="preserve">, </w:t>
      </w:r>
      <w:r w:rsidR="00081763">
        <w:rPr>
          <w:color w:val="000000" w:themeColor="text1"/>
          <w:shd w:val="clear" w:color="auto" w:fill="FFFFFF" w:themeFill="background1"/>
          <w:lang w:val="en-US"/>
        </w:rPr>
        <w:t xml:space="preserve">alat perlengakapan negara harus ajeg menjalankan tugasnya dalam upaya </w:t>
      </w:r>
      <w:r w:rsidRPr="00167224">
        <w:rPr>
          <w:color w:val="000000" w:themeColor="text1"/>
          <w:shd w:val="clear" w:color="auto" w:fill="FFFFFF" w:themeFill="background1"/>
        </w:rPr>
        <w:t>memenuhi kewajibannya melindungi dan m</w:t>
      </w:r>
      <w:r w:rsidR="00081763">
        <w:rPr>
          <w:color w:val="000000" w:themeColor="text1"/>
          <w:shd w:val="clear" w:color="auto" w:fill="FFFFFF" w:themeFill="background1"/>
        </w:rPr>
        <w:t>elayani kebutuhan warga negara dalam mewuju</w:t>
      </w:r>
      <w:r w:rsidR="00081763">
        <w:rPr>
          <w:color w:val="000000" w:themeColor="text1"/>
          <w:shd w:val="clear" w:color="auto" w:fill="FFFFFF" w:themeFill="background1"/>
          <w:lang w:val="en-US"/>
        </w:rPr>
        <w:t>da</w:t>
      </w:r>
      <w:r w:rsidR="00081763">
        <w:rPr>
          <w:color w:val="000000" w:themeColor="text1"/>
          <w:shd w:val="clear" w:color="auto" w:fill="FFFFFF" w:themeFill="background1"/>
        </w:rPr>
        <w:t xml:space="preserve">kan </w:t>
      </w:r>
      <w:r w:rsidR="00081763">
        <w:rPr>
          <w:color w:val="000000" w:themeColor="text1"/>
          <w:shd w:val="clear" w:color="auto" w:fill="FFFFFF" w:themeFill="background1"/>
          <w:lang w:val="en-US"/>
        </w:rPr>
        <w:t>jaminan perlindungan hak asasi manusia</w:t>
      </w:r>
      <w:r w:rsidRPr="00167224">
        <w:rPr>
          <w:color w:val="000000" w:themeColor="text1"/>
          <w:shd w:val="clear" w:color="auto" w:fill="FFFFFF" w:themeFill="background1"/>
        </w:rPr>
        <w:t xml:space="preserve">. </w:t>
      </w:r>
      <w:r w:rsidR="00081763">
        <w:rPr>
          <w:color w:val="000000" w:themeColor="text1"/>
          <w:shd w:val="clear" w:color="auto" w:fill="FFFFFF" w:themeFill="background1"/>
          <w:lang w:val="en-US"/>
        </w:rPr>
        <w:t xml:space="preserve">Karena itu, dibutuhkan regulasi yang mengatur </w:t>
      </w:r>
      <w:r w:rsidRPr="00167224">
        <w:rPr>
          <w:color w:val="000000" w:themeColor="text1"/>
          <w:shd w:val="clear" w:color="auto" w:fill="FFFFFF" w:themeFill="background1"/>
        </w:rPr>
        <w:t xml:space="preserve">syarat dan tata </w:t>
      </w:r>
      <w:proofErr w:type="gramStart"/>
      <w:r w:rsidRPr="00167224">
        <w:rPr>
          <w:color w:val="000000" w:themeColor="text1"/>
          <w:shd w:val="clear" w:color="auto" w:fill="FFFFFF" w:themeFill="background1"/>
        </w:rPr>
        <w:t>cara</w:t>
      </w:r>
      <w:proofErr w:type="gramEnd"/>
      <w:r w:rsidRPr="00167224">
        <w:rPr>
          <w:color w:val="000000" w:themeColor="text1"/>
          <w:shd w:val="clear" w:color="auto" w:fill="FFFFFF" w:themeFill="background1"/>
        </w:rPr>
        <w:t xml:space="preserve"> pemberlakuannya, ruang lingkup dan batasan </w:t>
      </w:r>
      <w:r w:rsidR="00081763">
        <w:rPr>
          <w:color w:val="000000" w:themeColor="text1"/>
          <w:shd w:val="clear" w:color="auto" w:fill="FFFFFF" w:themeFill="background1"/>
          <w:lang w:val="en-US"/>
        </w:rPr>
        <w:t>we</w:t>
      </w:r>
      <w:r w:rsidRPr="00167224">
        <w:rPr>
          <w:color w:val="000000" w:themeColor="text1"/>
          <w:shd w:val="clear" w:color="auto" w:fill="FFFFFF" w:themeFill="background1"/>
        </w:rPr>
        <w:t xml:space="preserve">wenang penguasa </w:t>
      </w:r>
      <w:r w:rsidR="00081763">
        <w:rPr>
          <w:color w:val="000000" w:themeColor="text1"/>
          <w:shd w:val="clear" w:color="auto" w:fill="FFFFFF" w:themeFill="background1"/>
          <w:lang w:val="en-US"/>
        </w:rPr>
        <w:t>status</w:t>
      </w:r>
      <w:r w:rsidRPr="00167224">
        <w:rPr>
          <w:color w:val="000000" w:themeColor="text1"/>
          <w:shd w:val="clear" w:color="auto" w:fill="FFFFFF" w:themeFill="background1"/>
        </w:rPr>
        <w:t xml:space="preserve"> darurat, </w:t>
      </w:r>
      <w:r w:rsidR="00081763">
        <w:rPr>
          <w:color w:val="000000" w:themeColor="text1"/>
          <w:shd w:val="clear" w:color="auto" w:fill="FFFFFF" w:themeFill="background1"/>
          <w:lang w:val="en-US"/>
        </w:rPr>
        <w:t>dan mekanisme men</w:t>
      </w:r>
      <w:r w:rsidRPr="00167224">
        <w:rPr>
          <w:color w:val="000000" w:themeColor="text1"/>
          <w:shd w:val="clear" w:color="auto" w:fill="FFFFFF" w:themeFill="background1"/>
        </w:rPr>
        <w:t>gakhiri</w:t>
      </w:r>
      <w:r w:rsidR="00081763">
        <w:rPr>
          <w:color w:val="000000" w:themeColor="text1"/>
          <w:shd w:val="clear" w:color="auto" w:fill="FFFFFF" w:themeFill="background1"/>
          <w:lang w:val="en-US"/>
        </w:rPr>
        <w:t xml:space="preserve"> status darurat</w:t>
      </w:r>
      <w:r w:rsidRPr="00167224">
        <w:rPr>
          <w:color w:val="000000" w:themeColor="text1"/>
          <w:shd w:val="clear" w:color="auto" w:fill="FFFFFF" w:themeFill="background1"/>
        </w:rPr>
        <w:t>.</w:t>
      </w:r>
      <w:r w:rsidR="008214D3" w:rsidRPr="00167224">
        <w:rPr>
          <w:rStyle w:val="FootnoteReference"/>
          <w:color w:val="000000" w:themeColor="text1"/>
        </w:rPr>
        <w:footnoteReference w:id="7"/>
      </w:r>
    </w:p>
    <w:p w:rsidR="00E971CE" w:rsidRPr="00167224" w:rsidRDefault="008214D3" w:rsidP="00167224">
      <w:pPr>
        <w:pStyle w:val="NormalWeb"/>
        <w:spacing w:before="0" w:beforeAutospacing="0" w:after="0" w:afterAutospacing="0"/>
        <w:ind w:firstLine="709"/>
        <w:jc w:val="both"/>
        <w:rPr>
          <w:color w:val="000000" w:themeColor="text1"/>
        </w:rPr>
      </w:pPr>
      <w:r w:rsidRPr="00167224">
        <w:rPr>
          <w:color w:val="000000" w:themeColor="text1"/>
        </w:rPr>
        <w:t>Hukum tata n</w:t>
      </w:r>
      <w:r w:rsidR="001A5290" w:rsidRPr="00167224">
        <w:rPr>
          <w:color w:val="000000" w:themeColor="text1"/>
        </w:rPr>
        <w:t xml:space="preserve">egara </w:t>
      </w:r>
      <w:r w:rsidRPr="00167224">
        <w:rPr>
          <w:color w:val="000000" w:themeColor="text1"/>
          <w:lang w:val="en-US"/>
        </w:rPr>
        <w:t>d</w:t>
      </w:r>
      <w:r w:rsidR="001A5290" w:rsidRPr="00167224">
        <w:rPr>
          <w:color w:val="000000" w:themeColor="text1"/>
        </w:rPr>
        <w:t xml:space="preserve">arurat </w:t>
      </w:r>
      <w:r w:rsidRPr="00167224">
        <w:rPr>
          <w:color w:val="000000" w:themeColor="text1"/>
          <w:lang w:val="en-US"/>
        </w:rPr>
        <w:t>dalam i</w:t>
      </w:r>
      <w:r w:rsidR="001A5290" w:rsidRPr="00167224">
        <w:rPr>
          <w:color w:val="000000" w:themeColor="text1"/>
        </w:rPr>
        <w:t xml:space="preserve">lmu hukum tata negara memiliki objek kajian, yakni negara yang berada dalam keadaaan darurat atau “State of Emergancy”. Istilah dari berbagai negara mengenai keadaan yang dimaksud dengan keadaan darurat yang terkait </w:t>
      </w:r>
      <w:r w:rsidR="001A5290" w:rsidRPr="00167224">
        <w:rPr>
          <w:color w:val="000000" w:themeColor="text1"/>
        </w:rPr>
        <w:lastRenderedPageBreak/>
        <w:t>dengan pengertian keadaan darurat tersebut.</w:t>
      </w:r>
      <w:r w:rsidR="001A5290" w:rsidRPr="00167224">
        <w:rPr>
          <w:rStyle w:val="FootnoteReference"/>
          <w:color w:val="000000" w:themeColor="text1"/>
        </w:rPr>
        <w:footnoteReference w:id="8"/>
      </w:r>
      <w:r w:rsidR="001A5290" w:rsidRPr="00167224">
        <w:rPr>
          <w:color w:val="000000" w:themeColor="text1"/>
        </w:rPr>
        <w:t xml:space="preserve"> </w:t>
      </w:r>
      <w:r w:rsidRPr="00167224">
        <w:rPr>
          <w:color w:val="000000" w:themeColor="text1"/>
          <w:lang w:val="en-US"/>
        </w:rPr>
        <w:t xml:space="preserve">Artinya, </w:t>
      </w:r>
      <w:r w:rsidR="00081763">
        <w:rPr>
          <w:color w:val="000000" w:themeColor="text1"/>
          <w:lang w:val="en-US"/>
        </w:rPr>
        <w:t>bahwa status</w:t>
      </w:r>
      <w:r w:rsidRPr="00167224">
        <w:rPr>
          <w:color w:val="000000" w:themeColor="text1"/>
          <w:lang w:val="en-US"/>
        </w:rPr>
        <w:t xml:space="preserve"> darurat merupakan </w:t>
      </w:r>
      <w:r w:rsidR="00081763">
        <w:rPr>
          <w:color w:val="000000" w:themeColor="text1"/>
          <w:lang w:val="en-US"/>
        </w:rPr>
        <w:t xml:space="preserve">kondisi </w:t>
      </w:r>
      <w:r w:rsidR="001A5290" w:rsidRPr="00167224">
        <w:rPr>
          <w:color w:val="000000" w:themeColor="text1"/>
        </w:rPr>
        <w:t>bahaya yang</w:t>
      </w:r>
      <w:r w:rsidR="00081763">
        <w:rPr>
          <w:color w:val="000000" w:themeColor="text1"/>
          <w:lang w:val="en-US"/>
        </w:rPr>
        <w:t xml:space="preserve"> mungkin </w:t>
      </w:r>
      <w:r w:rsidR="00E6083C">
        <w:rPr>
          <w:color w:val="000000" w:themeColor="text1"/>
          <w:lang w:val="en-US"/>
        </w:rPr>
        <w:t>data</w:t>
      </w:r>
      <w:r w:rsidR="00081763">
        <w:rPr>
          <w:color w:val="000000" w:themeColor="text1"/>
          <w:lang w:val="en-US"/>
        </w:rPr>
        <w:t>ng tanpa diduga yang dapat</w:t>
      </w:r>
      <w:r w:rsidR="001A5290" w:rsidRPr="00167224">
        <w:rPr>
          <w:color w:val="000000" w:themeColor="text1"/>
        </w:rPr>
        <w:t xml:space="preserve"> mengancam </w:t>
      </w:r>
      <w:r w:rsidR="00081763">
        <w:rPr>
          <w:color w:val="000000" w:themeColor="text1"/>
          <w:lang w:val="en-US"/>
        </w:rPr>
        <w:t>ke</w:t>
      </w:r>
      <w:r w:rsidR="001A5290" w:rsidRPr="00167224">
        <w:rPr>
          <w:color w:val="000000" w:themeColor="text1"/>
        </w:rPr>
        <w:t>tertib</w:t>
      </w:r>
      <w:r w:rsidR="00081763">
        <w:rPr>
          <w:color w:val="000000" w:themeColor="text1"/>
          <w:lang w:val="en-US"/>
        </w:rPr>
        <w:t xml:space="preserve">an </w:t>
      </w:r>
      <w:r w:rsidR="00E6083C">
        <w:rPr>
          <w:color w:val="000000" w:themeColor="text1"/>
          <w:lang w:val="en-US"/>
        </w:rPr>
        <w:t>umum sehingga</w:t>
      </w:r>
      <w:r w:rsidR="001A5290" w:rsidRPr="00167224">
        <w:rPr>
          <w:color w:val="000000" w:themeColor="text1"/>
        </w:rPr>
        <w:t xml:space="preserve"> </w:t>
      </w:r>
      <w:r w:rsidR="00E6083C">
        <w:rPr>
          <w:color w:val="000000" w:themeColor="text1"/>
          <w:lang w:val="en-US"/>
        </w:rPr>
        <w:t xml:space="preserve">mendorong negara untuk mengambil langkah </w:t>
      </w:r>
      <w:r w:rsidR="001A5290" w:rsidRPr="00167224">
        <w:rPr>
          <w:color w:val="000000" w:themeColor="text1"/>
        </w:rPr>
        <w:t xml:space="preserve">dengan </w:t>
      </w:r>
      <w:r w:rsidR="00E6083C">
        <w:rPr>
          <w:color w:val="000000" w:themeColor="text1"/>
          <w:lang w:val="en-US"/>
        </w:rPr>
        <w:t xml:space="preserve">prosedur di luar kelaziman menurut hukum keadaan normal. </w:t>
      </w:r>
    </w:p>
    <w:p w:rsidR="00327400" w:rsidRPr="00167224" w:rsidRDefault="001122B3" w:rsidP="00167224">
      <w:pPr>
        <w:spacing w:after="0" w:line="240" w:lineRule="auto"/>
        <w:ind w:firstLine="567"/>
        <w:jc w:val="both"/>
        <w:rPr>
          <w:rFonts w:ascii="Times New Roman" w:hAnsi="Times New Roman" w:cs="Times New Roman"/>
          <w:color w:val="000000" w:themeColor="text1"/>
          <w:sz w:val="24"/>
          <w:szCs w:val="24"/>
        </w:rPr>
      </w:pPr>
      <w:r w:rsidRPr="00167224">
        <w:rPr>
          <w:rFonts w:ascii="Times New Roman" w:hAnsi="Times New Roman" w:cs="Times New Roman"/>
          <w:color w:val="000000" w:themeColor="text1"/>
          <w:sz w:val="24"/>
          <w:szCs w:val="24"/>
          <w:shd w:val="clear" w:color="auto" w:fill="FFFFFF"/>
          <w:lang w:val="en-US"/>
        </w:rPr>
        <w:t>Berbagai negara memiliki ancaman bahaya atau kedaruratannya</w:t>
      </w:r>
      <w:r w:rsidR="00E6083C">
        <w:rPr>
          <w:rFonts w:ascii="Times New Roman" w:hAnsi="Times New Roman" w:cs="Times New Roman"/>
          <w:color w:val="000000" w:themeColor="text1"/>
          <w:sz w:val="24"/>
          <w:szCs w:val="24"/>
          <w:shd w:val="clear" w:color="auto" w:fill="FFFFFF"/>
          <w:lang w:val="en-US"/>
        </w:rPr>
        <w:t xml:space="preserve"> masing-masing</w:t>
      </w:r>
      <w:r w:rsidRPr="00167224">
        <w:rPr>
          <w:rFonts w:ascii="Times New Roman" w:hAnsi="Times New Roman" w:cs="Times New Roman"/>
          <w:color w:val="000000" w:themeColor="text1"/>
          <w:sz w:val="24"/>
          <w:szCs w:val="24"/>
          <w:shd w:val="clear" w:color="auto" w:fill="FFFFFF"/>
          <w:lang w:val="en-US"/>
        </w:rPr>
        <w:t xml:space="preserve"> yang </w:t>
      </w:r>
      <w:r w:rsidR="00E6083C">
        <w:rPr>
          <w:rFonts w:ascii="Times New Roman" w:hAnsi="Times New Roman" w:cs="Times New Roman"/>
          <w:color w:val="000000" w:themeColor="text1"/>
          <w:sz w:val="24"/>
          <w:szCs w:val="24"/>
          <w:shd w:val="clear" w:color="auto" w:fill="FFFFFF"/>
          <w:lang w:val="en-US"/>
        </w:rPr>
        <w:t xml:space="preserve">telah </w:t>
      </w:r>
      <w:r w:rsidRPr="00167224">
        <w:rPr>
          <w:rFonts w:ascii="Times New Roman" w:hAnsi="Times New Roman" w:cs="Times New Roman"/>
          <w:color w:val="000000" w:themeColor="text1"/>
          <w:sz w:val="24"/>
          <w:szCs w:val="24"/>
          <w:shd w:val="clear" w:color="auto" w:fill="FFFFFF"/>
          <w:lang w:val="en-US"/>
        </w:rPr>
        <w:t>diatur dalam konstitusinya</w:t>
      </w:r>
      <w:r w:rsidR="00E6083C">
        <w:rPr>
          <w:rFonts w:ascii="Times New Roman" w:hAnsi="Times New Roman" w:cs="Times New Roman"/>
          <w:color w:val="000000" w:themeColor="text1"/>
          <w:sz w:val="24"/>
          <w:szCs w:val="24"/>
          <w:shd w:val="clear" w:color="auto" w:fill="FFFFFF"/>
          <w:lang w:val="en-US"/>
        </w:rPr>
        <w:t>. M</w:t>
      </w:r>
      <w:r w:rsidRPr="00167224">
        <w:rPr>
          <w:rFonts w:ascii="Times New Roman" w:hAnsi="Times New Roman" w:cs="Times New Roman"/>
          <w:color w:val="000000" w:themeColor="text1"/>
          <w:sz w:val="24"/>
          <w:szCs w:val="24"/>
          <w:shd w:val="clear" w:color="auto" w:fill="FFFFFF"/>
          <w:lang w:val="en-US"/>
        </w:rPr>
        <w:t>ateri muatan</w:t>
      </w:r>
      <w:r w:rsidR="00E6083C">
        <w:rPr>
          <w:rFonts w:ascii="Times New Roman" w:hAnsi="Times New Roman" w:cs="Times New Roman"/>
          <w:color w:val="000000" w:themeColor="text1"/>
          <w:sz w:val="24"/>
          <w:szCs w:val="24"/>
          <w:shd w:val="clear" w:color="auto" w:fill="FFFFFF"/>
          <w:lang w:val="en-US"/>
        </w:rPr>
        <w:t xml:space="preserve"> konstitusi biasanya mengatur kewenangan </w:t>
      </w:r>
      <w:r w:rsidRPr="00167224">
        <w:rPr>
          <w:rFonts w:ascii="Times New Roman" w:hAnsi="Times New Roman" w:cs="Times New Roman"/>
          <w:color w:val="000000" w:themeColor="text1"/>
          <w:sz w:val="24"/>
          <w:szCs w:val="24"/>
          <w:shd w:val="clear" w:color="auto" w:fill="FFFFFF"/>
          <w:lang w:val="en-US"/>
        </w:rPr>
        <w:t xml:space="preserve">khusus </w:t>
      </w:r>
      <w:r w:rsidR="00E6083C">
        <w:rPr>
          <w:rFonts w:ascii="Times New Roman" w:hAnsi="Times New Roman" w:cs="Times New Roman"/>
          <w:color w:val="000000" w:themeColor="text1"/>
          <w:sz w:val="24"/>
          <w:szCs w:val="24"/>
          <w:shd w:val="clear" w:color="auto" w:fill="FFFFFF"/>
          <w:lang w:val="en-US"/>
        </w:rPr>
        <w:t xml:space="preserve">guna </w:t>
      </w:r>
      <w:r w:rsidRPr="00167224">
        <w:rPr>
          <w:rFonts w:ascii="Times New Roman" w:hAnsi="Times New Roman" w:cs="Times New Roman"/>
          <w:color w:val="000000" w:themeColor="text1"/>
          <w:sz w:val="24"/>
          <w:szCs w:val="24"/>
          <w:shd w:val="clear" w:color="auto" w:fill="FFFFFF"/>
          <w:lang w:val="en-US"/>
        </w:rPr>
        <w:t xml:space="preserve">menghadapi </w:t>
      </w:r>
      <w:r w:rsidR="00BA000D" w:rsidRPr="00167224">
        <w:rPr>
          <w:rFonts w:ascii="Times New Roman" w:hAnsi="Times New Roman" w:cs="Times New Roman"/>
          <w:color w:val="000000" w:themeColor="text1"/>
          <w:sz w:val="24"/>
          <w:szCs w:val="24"/>
          <w:shd w:val="clear" w:color="auto" w:fill="FFFFFF"/>
          <w:lang w:val="en-US"/>
        </w:rPr>
        <w:t xml:space="preserve">negara </w:t>
      </w:r>
      <w:r w:rsidR="00E6083C">
        <w:rPr>
          <w:rFonts w:ascii="Times New Roman" w:hAnsi="Times New Roman" w:cs="Times New Roman"/>
          <w:color w:val="000000" w:themeColor="text1"/>
          <w:sz w:val="24"/>
          <w:szCs w:val="24"/>
          <w:shd w:val="clear" w:color="auto" w:fill="FFFFFF"/>
          <w:lang w:val="en-US"/>
        </w:rPr>
        <w:t xml:space="preserve">pada status </w:t>
      </w:r>
      <w:r w:rsidRPr="00167224">
        <w:rPr>
          <w:rFonts w:ascii="Times New Roman" w:hAnsi="Times New Roman" w:cs="Times New Roman"/>
          <w:color w:val="000000" w:themeColor="text1"/>
          <w:sz w:val="24"/>
          <w:szCs w:val="24"/>
          <w:shd w:val="clear" w:color="auto" w:fill="FFFFFF"/>
          <w:lang w:val="en-US"/>
        </w:rPr>
        <w:t xml:space="preserve">darurat atau yang disebut </w:t>
      </w:r>
      <w:r w:rsidRPr="00167224">
        <w:rPr>
          <w:rFonts w:ascii="Times New Roman" w:hAnsi="Times New Roman" w:cs="Times New Roman"/>
          <w:color w:val="000000" w:themeColor="text1"/>
          <w:sz w:val="24"/>
          <w:szCs w:val="24"/>
        </w:rPr>
        <w:t>“</w:t>
      </w:r>
      <w:r w:rsidRPr="00167224">
        <w:rPr>
          <w:rFonts w:ascii="Times New Roman" w:hAnsi="Times New Roman" w:cs="Times New Roman"/>
          <w:i/>
          <w:iCs/>
          <w:color w:val="000000" w:themeColor="text1"/>
          <w:sz w:val="24"/>
          <w:szCs w:val="24"/>
        </w:rPr>
        <w:t>the state of emergency</w:t>
      </w:r>
      <w:r w:rsidRPr="00167224">
        <w:rPr>
          <w:rFonts w:ascii="Times New Roman" w:hAnsi="Times New Roman" w:cs="Times New Roman"/>
          <w:color w:val="000000" w:themeColor="text1"/>
          <w:sz w:val="24"/>
          <w:szCs w:val="24"/>
        </w:rPr>
        <w:t>”.</w:t>
      </w:r>
      <w:r w:rsidRPr="00167224">
        <w:rPr>
          <w:rFonts w:ascii="Times New Roman" w:hAnsi="Times New Roman" w:cs="Times New Roman"/>
          <w:color w:val="000000" w:themeColor="text1"/>
          <w:sz w:val="24"/>
          <w:szCs w:val="24"/>
          <w:lang w:val="en-US"/>
        </w:rPr>
        <w:t xml:space="preserve"> </w:t>
      </w:r>
      <w:r w:rsidR="001F56EC" w:rsidRPr="00167224">
        <w:rPr>
          <w:rFonts w:ascii="Times New Roman" w:hAnsi="Times New Roman" w:cs="Times New Roman"/>
          <w:color w:val="000000" w:themeColor="text1"/>
          <w:sz w:val="24"/>
          <w:szCs w:val="24"/>
          <w:lang w:val="en-US"/>
        </w:rPr>
        <w:t xml:space="preserve">Biasanya di setiap negara diatur </w:t>
      </w:r>
      <w:r w:rsidRPr="00167224">
        <w:rPr>
          <w:rFonts w:ascii="Times New Roman" w:hAnsi="Times New Roman" w:cs="Times New Roman"/>
          <w:color w:val="000000" w:themeColor="text1"/>
          <w:sz w:val="24"/>
          <w:szCs w:val="24"/>
          <w:lang w:val="en-US"/>
        </w:rPr>
        <w:t>kewenangan khusus yang diberikan kepada Presiden atau Kepala Negara atau Kepala Pemerintahan dalam menghadapi kea</w:t>
      </w:r>
      <w:r w:rsidR="00B110DC" w:rsidRPr="00167224">
        <w:rPr>
          <w:rFonts w:ascii="Times New Roman" w:hAnsi="Times New Roman" w:cs="Times New Roman"/>
          <w:color w:val="000000" w:themeColor="text1"/>
          <w:sz w:val="24"/>
          <w:szCs w:val="24"/>
          <w:lang w:val="en-US"/>
        </w:rPr>
        <w:t xml:space="preserve">daan darurat </w:t>
      </w:r>
      <w:r w:rsidR="00B110DC" w:rsidRPr="00167224">
        <w:rPr>
          <w:rFonts w:ascii="Times New Roman" w:hAnsi="Times New Roman" w:cs="Times New Roman"/>
          <w:i/>
          <w:color w:val="000000" w:themeColor="text1"/>
          <w:sz w:val="24"/>
          <w:szCs w:val="24"/>
          <w:lang w:val="en-US"/>
        </w:rPr>
        <w:t>(emergency powers)</w:t>
      </w:r>
      <w:r w:rsidR="00B110DC" w:rsidRPr="00167224">
        <w:rPr>
          <w:rFonts w:ascii="Times New Roman" w:hAnsi="Times New Roman" w:cs="Times New Roman"/>
          <w:color w:val="000000" w:themeColor="text1"/>
          <w:sz w:val="24"/>
          <w:szCs w:val="24"/>
          <w:lang w:val="en-US"/>
        </w:rPr>
        <w:t xml:space="preserve">. Menurut Jimly Asshiddiqie, </w:t>
      </w:r>
      <w:r w:rsidRPr="00167224">
        <w:rPr>
          <w:rFonts w:ascii="Times New Roman" w:hAnsi="Times New Roman" w:cs="Times New Roman"/>
          <w:color w:val="000000" w:themeColor="text1"/>
          <w:sz w:val="24"/>
          <w:szCs w:val="24"/>
          <w:lang w:val="en-US"/>
        </w:rPr>
        <w:t xml:space="preserve">kewenangan </w:t>
      </w:r>
      <w:r w:rsidR="00B110DC" w:rsidRPr="00167224">
        <w:rPr>
          <w:rFonts w:ascii="Times New Roman" w:hAnsi="Times New Roman" w:cs="Times New Roman"/>
          <w:color w:val="000000" w:themeColor="text1"/>
          <w:sz w:val="24"/>
          <w:szCs w:val="24"/>
          <w:lang w:val="en-US"/>
        </w:rPr>
        <w:t xml:space="preserve">khusus tersebut </w:t>
      </w:r>
      <w:r w:rsidRPr="00167224">
        <w:rPr>
          <w:rFonts w:ascii="Times New Roman" w:hAnsi="Times New Roman" w:cs="Times New Roman"/>
          <w:color w:val="000000" w:themeColor="text1"/>
          <w:sz w:val="24"/>
          <w:szCs w:val="24"/>
          <w:lang w:val="en-US"/>
        </w:rPr>
        <w:t xml:space="preserve">untuk </w:t>
      </w:r>
      <w:r w:rsidRPr="00167224">
        <w:rPr>
          <w:rFonts w:ascii="Times New Roman" w:hAnsi="Times New Roman" w:cs="Times New Roman"/>
          <w:color w:val="000000" w:themeColor="text1"/>
          <w:sz w:val="24"/>
          <w:szCs w:val="24"/>
        </w:rPr>
        <w:t>(i) mendeklarasikan dan menetapkan berlakunya dan berakhirnya keadaan darurat itu, (ii) menerbitkan aturan-aturan yang bersifat sementara selama dalam keadaan darurat dengan menangguhkan pelbagai jaminan hak dan kebebasan, menangguhkan pelbagai proses penegakan hukum dan sebagainya, dan (iii) memerintahkan tindakan-tindakan pemerintahan yang dalam keadaan normal dapat dinilai melanggar undang-undang dalam rangka mengatasi dan memulihkan keadaan agar segera kembali menjadi normal serta melakukan tindakan penyelamatan untuk kepentingan seluruh penduduk.</w:t>
      </w:r>
      <w:r w:rsidR="00B110DC" w:rsidRPr="00167224">
        <w:rPr>
          <w:rStyle w:val="FootnoteReference"/>
          <w:rFonts w:ascii="Times New Roman" w:hAnsi="Times New Roman" w:cs="Times New Roman"/>
          <w:color w:val="000000" w:themeColor="text1"/>
          <w:sz w:val="24"/>
          <w:szCs w:val="24"/>
        </w:rPr>
        <w:t xml:space="preserve"> </w:t>
      </w:r>
      <w:r w:rsidR="00B110DC" w:rsidRPr="00167224">
        <w:rPr>
          <w:rStyle w:val="FootnoteReference"/>
          <w:rFonts w:ascii="Times New Roman" w:hAnsi="Times New Roman" w:cs="Times New Roman"/>
          <w:color w:val="000000" w:themeColor="text1"/>
          <w:sz w:val="24"/>
          <w:szCs w:val="24"/>
        </w:rPr>
        <w:footnoteReference w:id="9"/>
      </w:r>
      <w:r w:rsidRPr="00167224">
        <w:rPr>
          <w:rFonts w:ascii="Times New Roman" w:hAnsi="Times New Roman" w:cs="Times New Roman"/>
          <w:color w:val="000000" w:themeColor="text1"/>
          <w:sz w:val="24"/>
          <w:szCs w:val="24"/>
        </w:rPr>
        <w:t xml:space="preserve"> </w:t>
      </w:r>
    </w:p>
    <w:p w:rsidR="00327400" w:rsidRPr="00167224" w:rsidRDefault="00327400" w:rsidP="00167224">
      <w:pPr>
        <w:spacing w:after="0" w:line="240" w:lineRule="auto"/>
        <w:ind w:firstLine="567"/>
        <w:jc w:val="both"/>
        <w:rPr>
          <w:rFonts w:ascii="Times New Roman" w:hAnsi="Times New Roman" w:cs="Times New Roman"/>
          <w:color w:val="000000" w:themeColor="text1"/>
          <w:sz w:val="24"/>
          <w:szCs w:val="24"/>
          <w:lang w:val="en-US"/>
        </w:rPr>
      </w:pPr>
      <w:r w:rsidRPr="00167224">
        <w:rPr>
          <w:rFonts w:ascii="Times New Roman" w:hAnsi="Times New Roman" w:cs="Times New Roman"/>
          <w:color w:val="000000" w:themeColor="text1"/>
          <w:sz w:val="24"/>
          <w:szCs w:val="24"/>
          <w:lang w:val="en-US"/>
        </w:rPr>
        <w:t xml:space="preserve">Dalam sistem ketatatanegaraan Indonesia </w:t>
      </w:r>
      <w:r w:rsidR="0076611E">
        <w:rPr>
          <w:rFonts w:ascii="Times New Roman" w:hAnsi="Times New Roman" w:cs="Times New Roman"/>
          <w:color w:val="000000" w:themeColor="text1"/>
          <w:sz w:val="24"/>
          <w:szCs w:val="24"/>
          <w:lang w:val="en-US"/>
        </w:rPr>
        <w:t>yang</w:t>
      </w:r>
      <w:r w:rsidRPr="00167224">
        <w:rPr>
          <w:rFonts w:ascii="Times New Roman" w:hAnsi="Times New Roman" w:cs="Times New Roman"/>
          <w:color w:val="000000" w:themeColor="text1"/>
          <w:sz w:val="24"/>
          <w:szCs w:val="24"/>
          <w:lang w:val="en-US"/>
        </w:rPr>
        <w:t xml:space="preserve"> merujuk pada </w:t>
      </w:r>
      <w:r w:rsidRPr="00167224">
        <w:rPr>
          <w:rFonts w:ascii="Times New Roman" w:hAnsi="Times New Roman" w:cs="Times New Roman"/>
          <w:color w:val="000000" w:themeColor="text1"/>
          <w:sz w:val="24"/>
          <w:szCs w:val="24"/>
          <w:shd w:val="clear" w:color="auto" w:fill="FFFFFF"/>
          <w:lang w:val="en-US"/>
        </w:rPr>
        <w:t xml:space="preserve">pada ketentuan UUD 1945, terdapat dua Pasal yang </w:t>
      </w:r>
      <w:r w:rsidR="0076611E">
        <w:rPr>
          <w:rFonts w:ascii="Times New Roman" w:hAnsi="Times New Roman" w:cs="Times New Roman"/>
          <w:color w:val="000000" w:themeColor="text1"/>
          <w:sz w:val="24"/>
          <w:szCs w:val="24"/>
          <w:shd w:val="clear" w:color="auto" w:fill="FFFFFF"/>
          <w:lang w:val="en-US"/>
        </w:rPr>
        <w:t xml:space="preserve">memuat status </w:t>
      </w:r>
      <w:r w:rsidRPr="00167224">
        <w:rPr>
          <w:rFonts w:ascii="Times New Roman" w:hAnsi="Times New Roman" w:cs="Times New Roman"/>
          <w:color w:val="000000" w:themeColor="text1"/>
          <w:sz w:val="24"/>
          <w:szCs w:val="24"/>
          <w:shd w:val="clear" w:color="auto" w:fill="FFFFFF"/>
          <w:lang w:val="en-US"/>
        </w:rPr>
        <w:t>darurat, yaitu Pasal 12 dan Pasal 22 UUD 1945.</w:t>
      </w:r>
      <w:r w:rsidRPr="00167224">
        <w:rPr>
          <w:rStyle w:val="FootnoteReference"/>
          <w:rFonts w:ascii="Times New Roman" w:hAnsi="Times New Roman" w:cs="Times New Roman"/>
          <w:color w:val="000000" w:themeColor="text1"/>
          <w:sz w:val="24"/>
          <w:szCs w:val="24"/>
        </w:rPr>
        <w:footnoteReference w:id="10"/>
      </w:r>
      <w:r w:rsidRPr="00167224">
        <w:rPr>
          <w:rFonts w:ascii="Times New Roman" w:hAnsi="Times New Roman" w:cs="Times New Roman"/>
          <w:color w:val="000000" w:themeColor="text1"/>
          <w:sz w:val="24"/>
          <w:szCs w:val="24"/>
          <w:shd w:val="clear" w:color="auto" w:fill="FFFFFF"/>
          <w:lang w:val="en-US"/>
        </w:rPr>
        <w:t xml:space="preserve"> Dari kedua pasal tersebut, </w:t>
      </w:r>
      <w:r w:rsidRPr="00167224">
        <w:rPr>
          <w:rFonts w:ascii="Times New Roman" w:hAnsi="Times New Roman" w:cs="Times New Roman"/>
          <w:color w:val="000000" w:themeColor="text1"/>
          <w:sz w:val="24"/>
          <w:szCs w:val="24"/>
          <w:shd w:val="clear" w:color="auto" w:fill="FFFFFF"/>
        </w:rPr>
        <w:t xml:space="preserve">Presiden dalam jabatannya berhak menyatakan 2 jenis kedaruratan negara dalam keadaan bahaya atau mengeluarkan peraturan pemerintah pengganti undang-undang dalam hal-ihwal kegentingan yang memaksa. Terdapat perbedaan mekanisme </w:t>
      </w:r>
      <w:r w:rsidR="0076611E">
        <w:rPr>
          <w:rFonts w:ascii="Times New Roman" w:hAnsi="Times New Roman" w:cs="Times New Roman"/>
          <w:color w:val="000000" w:themeColor="text1"/>
          <w:sz w:val="24"/>
          <w:szCs w:val="24"/>
          <w:shd w:val="clear" w:color="auto" w:fill="FFFFFF"/>
          <w:lang w:val="en-US"/>
        </w:rPr>
        <w:t>pada</w:t>
      </w:r>
      <w:r w:rsidRPr="00167224">
        <w:rPr>
          <w:rFonts w:ascii="Times New Roman" w:hAnsi="Times New Roman" w:cs="Times New Roman"/>
          <w:color w:val="000000" w:themeColor="text1"/>
          <w:sz w:val="24"/>
          <w:szCs w:val="24"/>
          <w:shd w:val="clear" w:color="auto" w:fill="FFFFFF"/>
        </w:rPr>
        <w:t xml:space="preserve"> kedua pasal tersebut, </w:t>
      </w:r>
      <w:r w:rsidRPr="00167224">
        <w:rPr>
          <w:rFonts w:ascii="Times New Roman" w:hAnsi="Times New Roman" w:cs="Times New Roman"/>
          <w:color w:val="000000" w:themeColor="text1"/>
          <w:sz w:val="24"/>
          <w:szCs w:val="24"/>
          <w:shd w:val="clear" w:color="auto" w:fill="FFFFFF"/>
          <w:lang w:val="en-US"/>
        </w:rPr>
        <w:t>P</w:t>
      </w:r>
      <w:r w:rsidRPr="00167224">
        <w:rPr>
          <w:rFonts w:ascii="Times New Roman" w:hAnsi="Times New Roman" w:cs="Times New Roman"/>
          <w:color w:val="000000" w:themeColor="text1"/>
          <w:sz w:val="24"/>
          <w:szCs w:val="24"/>
          <w:shd w:val="clear" w:color="auto" w:fill="FFFFFF"/>
        </w:rPr>
        <w:t xml:space="preserve">asal 12 </w:t>
      </w:r>
      <w:r w:rsidRPr="00167224">
        <w:rPr>
          <w:rFonts w:ascii="Times New Roman" w:hAnsi="Times New Roman" w:cs="Times New Roman"/>
          <w:i/>
          <w:color w:val="000000" w:themeColor="text1"/>
          <w:sz w:val="24"/>
          <w:szCs w:val="24"/>
          <w:shd w:val="clear" w:color="auto" w:fill="FFFFFF"/>
        </w:rPr>
        <w:t>(extraordinary measure)</w:t>
      </w:r>
      <w:r w:rsidRPr="00167224">
        <w:rPr>
          <w:rFonts w:ascii="Times New Roman" w:hAnsi="Times New Roman" w:cs="Times New Roman"/>
          <w:color w:val="000000" w:themeColor="text1"/>
          <w:sz w:val="24"/>
          <w:szCs w:val="24"/>
          <w:shd w:val="clear" w:color="auto" w:fill="FFFFFF"/>
        </w:rPr>
        <w:t xml:space="preserve"> negara dinyatakann darurat oleh Presiden terlebih dahulu lalu diikuti oleh kebijakan atau peraturan berikutnya, sedangkan Pasal 22 </w:t>
      </w:r>
      <w:r w:rsidRPr="00167224">
        <w:rPr>
          <w:rFonts w:ascii="Times New Roman" w:hAnsi="Times New Roman" w:cs="Times New Roman"/>
          <w:i/>
          <w:color w:val="000000" w:themeColor="text1"/>
          <w:sz w:val="24"/>
          <w:szCs w:val="24"/>
          <w:shd w:val="clear" w:color="auto" w:fill="FFFFFF"/>
        </w:rPr>
        <w:t>(extraordinary rules)</w:t>
      </w:r>
      <w:r w:rsidR="0076611E">
        <w:rPr>
          <w:rFonts w:ascii="Times New Roman" w:hAnsi="Times New Roman" w:cs="Times New Roman"/>
          <w:color w:val="000000" w:themeColor="text1"/>
          <w:sz w:val="24"/>
          <w:szCs w:val="24"/>
          <w:shd w:val="clear" w:color="auto" w:fill="FFFFFF"/>
        </w:rPr>
        <w:t xml:space="preserve"> </w:t>
      </w:r>
      <w:r w:rsidR="0076611E">
        <w:rPr>
          <w:rFonts w:ascii="Times New Roman" w:hAnsi="Times New Roman" w:cs="Times New Roman"/>
          <w:color w:val="000000" w:themeColor="text1"/>
          <w:sz w:val="24"/>
          <w:szCs w:val="24"/>
          <w:shd w:val="clear" w:color="auto" w:fill="FFFFFF"/>
          <w:lang w:val="en-US"/>
        </w:rPr>
        <w:t>P</w:t>
      </w:r>
      <w:r w:rsidRPr="00167224">
        <w:rPr>
          <w:rFonts w:ascii="Times New Roman" w:hAnsi="Times New Roman" w:cs="Times New Roman"/>
          <w:color w:val="000000" w:themeColor="text1"/>
          <w:sz w:val="24"/>
          <w:szCs w:val="24"/>
          <w:shd w:val="clear" w:color="auto" w:fill="FFFFFF"/>
        </w:rPr>
        <w:t xml:space="preserve">residen secara langsung mengeluarkan </w:t>
      </w:r>
      <w:r w:rsidR="00EA251C">
        <w:rPr>
          <w:rFonts w:ascii="Times New Roman" w:hAnsi="Times New Roman" w:cs="Times New Roman"/>
          <w:color w:val="000000" w:themeColor="text1"/>
          <w:sz w:val="24"/>
          <w:szCs w:val="24"/>
          <w:shd w:val="clear" w:color="auto" w:fill="FFFFFF"/>
        </w:rPr>
        <w:t>PERPPU</w:t>
      </w:r>
      <w:r w:rsidR="0076611E">
        <w:rPr>
          <w:rFonts w:ascii="Times New Roman" w:hAnsi="Times New Roman" w:cs="Times New Roman"/>
          <w:color w:val="000000" w:themeColor="text1"/>
          <w:sz w:val="24"/>
          <w:szCs w:val="24"/>
          <w:shd w:val="clear" w:color="auto" w:fill="FFFFFF"/>
          <w:lang w:val="en-US"/>
        </w:rPr>
        <w:t xml:space="preserve"> karena adanya </w:t>
      </w:r>
      <w:r w:rsidRPr="00167224">
        <w:rPr>
          <w:rFonts w:ascii="Times New Roman" w:hAnsi="Times New Roman" w:cs="Times New Roman"/>
          <w:color w:val="000000" w:themeColor="text1"/>
          <w:sz w:val="24"/>
          <w:szCs w:val="24"/>
          <w:shd w:val="clear" w:color="auto" w:fill="FFFFFF"/>
        </w:rPr>
        <w:t>ada</w:t>
      </w:r>
      <w:r w:rsidR="0076611E">
        <w:rPr>
          <w:rFonts w:ascii="Times New Roman" w:hAnsi="Times New Roman" w:cs="Times New Roman"/>
          <w:color w:val="000000" w:themeColor="text1"/>
          <w:sz w:val="24"/>
          <w:szCs w:val="24"/>
          <w:shd w:val="clear" w:color="auto" w:fill="FFFFFF"/>
          <w:lang w:val="en-US"/>
        </w:rPr>
        <w:t>nya</w:t>
      </w:r>
      <w:r w:rsidRPr="00167224">
        <w:rPr>
          <w:rFonts w:ascii="Times New Roman" w:hAnsi="Times New Roman" w:cs="Times New Roman"/>
          <w:color w:val="000000" w:themeColor="text1"/>
          <w:sz w:val="24"/>
          <w:szCs w:val="24"/>
          <w:shd w:val="clear" w:color="auto" w:fill="FFFFFF"/>
        </w:rPr>
        <w:t xml:space="preserve"> kegentingan yang memaksa.</w:t>
      </w:r>
    </w:p>
    <w:p w:rsidR="00AA5269" w:rsidRDefault="00E23A16" w:rsidP="00AA5269">
      <w:pPr>
        <w:spacing w:after="0" w:line="240" w:lineRule="auto"/>
        <w:ind w:firstLine="567"/>
        <w:jc w:val="both"/>
        <w:rPr>
          <w:rFonts w:ascii="Times New Roman" w:hAnsi="Times New Roman" w:cs="Times New Roman"/>
          <w:color w:val="000000" w:themeColor="text1"/>
          <w:sz w:val="24"/>
          <w:szCs w:val="24"/>
        </w:rPr>
      </w:pPr>
      <w:r w:rsidRPr="00167224">
        <w:rPr>
          <w:rFonts w:ascii="Times New Roman" w:hAnsi="Times New Roman" w:cs="Times New Roman"/>
          <w:color w:val="000000" w:themeColor="text1"/>
          <w:sz w:val="24"/>
          <w:szCs w:val="24"/>
          <w:lang w:val="en-US"/>
        </w:rPr>
        <w:t xml:space="preserve">Jimly Asshiddiqie membedakan ada 2 macam ancaman, yaitu </w:t>
      </w:r>
      <w:r w:rsidRPr="00167224">
        <w:rPr>
          <w:rFonts w:ascii="Times New Roman" w:hAnsi="Times New Roman" w:cs="Times New Roman"/>
          <w:color w:val="000000" w:themeColor="text1"/>
          <w:sz w:val="24"/>
          <w:szCs w:val="24"/>
        </w:rPr>
        <w:t>(i)</w:t>
      </w:r>
      <w:r w:rsidRPr="00167224">
        <w:rPr>
          <w:rFonts w:ascii="Times New Roman" w:hAnsi="Times New Roman" w:cs="Times New Roman"/>
          <w:color w:val="000000" w:themeColor="text1"/>
          <w:sz w:val="24"/>
          <w:szCs w:val="24"/>
          <w:lang w:val="en-US"/>
        </w:rPr>
        <w:t xml:space="preserve"> darurat militer, yang di dalamnya</w:t>
      </w:r>
      <w:r w:rsidRPr="00167224">
        <w:rPr>
          <w:rFonts w:ascii="Times New Roman" w:hAnsi="Times New Roman" w:cs="Times New Roman"/>
          <w:color w:val="000000" w:themeColor="text1"/>
          <w:sz w:val="24"/>
          <w:szCs w:val="24"/>
        </w:rPr>
        <w:t xml:space="preserve"> berupa konflik antar negara atau invasi bersenjata dari negara lain</w:t>
      </w:r>
      <w:r w:rsidRPr="00167224">
        <w:rPr>
          <w:rFonts w:ascii="Times New Roman" w:hAnsi="Times New Roman" w:cs="Times New Roman"/>
          <w:color w:val="000000" w:themeColor="text1"/>
          <w:sz w:val="24"/>
          <w:szCs w:val="24"/>
          <w:lang w:val="en-US"/>
        </w:rPr>
        <w:t xml:space="preserve">, dan </w:t>
      </w:r>
      <w:r w:rsidRPr="00167224">
        <w:rPr>
          <w:rFonts w:ascii="Times New Roman" w:hAnsi="Times New Roman" w:cs="Times New Roman"/>
          <w:color w:val="000000" w:themeColor="text1"/>
          <w:sz w:val="24"/>
          <w:szCs w:val="24"/>
        </w:rPr>
        <w:t>kegiatan operasi militer untuk menghadapi kelompok separatis bersenjata, atau pemberontak yang tidak mengakui atau melawan penguasa resmi; dan (ii) keadaan darurat sipil</w:t>
      </w:r>
      <w:r w:rsidRPr="00167224">
        <w:rPr>
          <w:rFonts w:ascii="Times New Roman" w:hAnsi="Times New Roman" w:cs="Times New Roman"/>
          <w:color w:val="000000" w:themeColor="text1"/>
          <w:sz w:val="24"/>
          <w:szCs w:val="24"/>
          <w:lang w:val="en-US"/>
        </w:rPr>
        <w:t xml:space="preserve">. </w:t>
      </w:r>
      <w:r w:rsidR="00327400" w:rsidRPr="00167224">
        <w:rPr>
          <w:rFonts w:ascii="Times New Roman" w:hAnsi="Times New Roman" w:cs="Times New Roman"/>
          <w:color w:val="000000" w:themeColor="text1"/>
          <w:sz w:val="24"/>
          <w:szCs w:val="24"/>
        </w:rPr>
        <w:t>Pembedaan di antara kedua kategori darurat militer dan darurat sipil ini sangat penting untuk memastikan agar semua orang tidak salah memahami pengertian keadaan darurat yang biasanya selalu dilihat dengan perspektif politik sipil-militer. Keadaan darurat sipil harus dibatasi pengertiannya hanya dalam konteks ancaman keadaan darurat yang harus ditangani dan dihadapi oleh pemerintahan sipil dalam keadaan darurat.</w:t>
      </w:r>
      <w:r w:rsidR="004710D9" w:rsidRPr="00167224">
        <w:rPr>
          <w:rStyle w:val="FootnoteReference"/>
          <w:rFonts w:ascii="Times New Roman" w:hAnsi="Times New Roman" w:cs="Times New Roman"/>
          <w:color w:val="000000" w:themeColor="text1"/>
          <w:sz w:val="24"/>
          <w:szCs w:val="24"/>
        </w:rPr>
        <w:t xml:space="preserve"> </w:t>
      </w:r>
      <w:r w:rsidR="004710D9" w:rsidRPr="00167224">
        <w:rPr>
          <w:rStyle w:val="FootnoteReference"/>
          <w:rFonts w:ascii="Times New Roman" w:hAnsi="Times New Roman" w:cs="Times New Roman"/>
          <w:color w:val="000000" w:themeColor="text1"/>
          <w:sz w:val="24"/>
          <w:szCs w:val="24"/>
        </w:rPr>
        <w:footnoteReference w:id="11"/>
      </w:r>
    </w:p>
    <w:p w:rsidR="004710D9" w:rsidRPr="00E9108D" w:rsidRDefault="00327400" w:rsidP="00E9108D">
      <w:pPr>
        <w:spacing w:after="0" w:line="240" w:lineRule="auto"/>
        <w:ind w:firstLine="567"/>
        <w:jc w:val="both"/>
        <w:rPr>
          <w:rFonts w:ascii="Times New Roman" w:hAnsi="Times New Roman" w:cs="Times New Roman"/>
          <w:color w:val="000000" w:themeColor="text1"/>
          <w:sz w:val="24"/>
          <w:szCs w:val="24"/>
        </w:rPr>
      </w:pPr>
      <w:r w:rsidRPr="00167224">
        <w:rPr>
          <w:rFonts w:ascii="Times New Roman" w:hAnsi="Times New Roman" w:cs="Times New Roman"/>
          <w:color w:val="000000" w:themeColor="text1"/>
          <w:sz w:val="24"/>
          <w:szCs w:val="24"/>
          <w:lang w:val="en-US"/>
        </w:rPr>
        <w:t>Selanjutnya Jimly menjelaskan a</w:t>
      </w:r>
      <w:r w:rsidRPr="00167224">
        <w:rPr>
          <w:rFonts w:ascii="Times New Roman" w:hAnsi="Times New Roman" w:cs="Times New Roman"/>
          <w:color w:val="000000" w:themeColor="text1"/>
          <w:sz w:val="24"/>
          <w:szCs w:val="24"/>
        </w:rPr>
        <w:t>ncaman bahaya dalam kea</w:t>
      </w:r>
      <w:r w:rsidR="000C1CE9">
        <w:rPr>
          <w:rFonts w:ascii="Times New Roman" w:hAnsi="Times New Roman" w:cs="Times New Roman"/>
          <w:color w:val="000000" w:themeColor="text1"/>
          <w:sz w:val="24"/>
          <w:szCs w:val="24"/>
        </w:rPr>
        <w:t xml:space="preserve">daan darurat sipil dapat datang </w:t>
      </w:r>
      <w:proofErr w:type="gramStart"/>
      <w:r w:rsidRPr="00167224">
        <w:rPr>
          <w:rFonts w:ascii="Times New Roman" w:hAnsi="Times New Roman" w:cs="Times New Roman"/>
          <w:color w:val="000000" w:themeColor="text1"/>
          <w:sz w:val="24"/>
          <w:szCs w:val="24"/>
        </w:rPr>
        <w:t>dari:</w:t>
      </w:r>
      <w:proofErr w:type="gramEnd"/>
      <w:r w:rsidR="00AA5269" w:rsidRPr="00AA5269">
        <w:rPr>
          <w:rFonts w:ascii="Times New Roman" w:hAnsi="Times New Roman" w:cs="Times New Roman"/>
          <w:color w:val="FFFFFF" w:themeColor="background1"/>
          <w:sz w:val="24"/>
          <w:szCs w:val="24"/>
          <w:lang w:val="en-US"/>
        </w:rPr>
        <w:t>”</w:t>
      </w:r>
      <w:r w:rsidR="00AA5269">
        <w:rPr>
          <w:rFonts w:ascii="Times New Roman" w:hAnsi="Times New Roman" w:cs="Times New Roman"/>
          <w:color w:val="000000" w:themeColor="text1"/>
          <w:sz w:val="24"/>
          <w:szCs w:val="24"/>
          <w:lang w:val="en-US"/>
        </w:rPr>
        <w:t xml:space="preserve">(a) </w:t>
      </w:r>
      <w:r w:rsidR="00AA5269">
        <w:rPr>
          <w:rFonts w:ascii="Times New Roman" w:hAnsi="Times New Roman" w:cs="Times New Roman"/>
          <w:color w:val="000000" w:themeColor="text1"/>
          <w:sz w:val="24"/>
          <w:szCs w:val="24"/>
        </w:rPr>
        <w:t>k</w:t>
      </w:r>
      <w:r w:rsidR="00AA5269" w:rsidRPr="00AA5269">
        <w:rPr>
          <w:rFonts w:ascii="Times New Roman" w:hAnsi="Times New Roman" w:cs="Times New Roman"/>
          <w:color w:val="000000" w:themeColor="text1"/>
          <w:sz w:val="24"/>
          <w:szCs w:val="24"/>
        </w:rPr>
        <w:t>onflik sosial yang bersifat horizontal yang menimbulkan kerusuhan massal disebabkan oleh (1) konflik pribadi warga dengan pribadi warga, atau (2) konflik kelompok warga dengan kelompok warga yang lain.</w:t>
      </w:r>
      <w:r w:rsidR="00AA5269">
        <w:rPr>
          <w:rFonts w:ascii="Times New Roman" w:hAnsi="Times New Roman" w:cs="Times New Roman"/>
          <w:color w:val="000000" w:themeColor="text1"/>
          <w:sz w:val="24"/>
          <w:szCs w:val="24"/>
          <w:lang w:val="en-US"/>
        </w:rPr>
        <w:t xml:space="preserve"> (b) </w:t>
      </w:r>
      <w:proofErr w:type="gramStart"/>
      <w:r w:rsidR="00AA5269">
        <w:rPr>
          <w:rFonts w:ascii="Times New Roman" w:hAnsi="Times New Roman" w:cs="Times New Roman"/>
          <w:color w:val="000000" w:themeColor="text1"/>
          <w:sz w:val="24"/>
          <w:szCs w:val="24"/>
        </w:rPr>
        <w:t>k</w:t>
      </w:r>
      <w:r w:rsidR="00AA5269" w:rsidRPr="00AA5269">
        <w:rPr>
          <w:rFonts w:ascii="Times New Roman" w:hAnsi="Times New Roman" w:cs="Times New Roman"/>
          <w:color w:val="000000" w:themeColor="text1"/>
          <w:sz w:val="24"/>
          <w:szCs w:val="24"/>
        </w:rPr>
        <w:t>erusuhan</w:t>
      </w:r>
      <w:proofErr w:type="gramEnd"/>
      <w:r w:rsidR="00AA5269" w:rsidRPr="00AA5269">
        <w:rPr>
          <w:rFonts w:ascii="Times New Roman" w:hAnsi="Times New Roman" w:cs="Times New Roman"/>
          <w:color w:val="000000" w:themeColor="text1"/>
          <w:sz w:val="24"/>
          <w:szCs w:val="24"/>
        </w:rPr>
        <w:t xml:space="preserve"> sosial yang bersifat vertikal (1) antara kelompok warga dengan aktor kekuasaan negara dan politik, ataupun </w:t>
      </w:r>
      <w:r w:rsidR="00AA5269" w:rsidRPr="00AA5269">
        <w:rPr>
          <w:rFonts w:ascii="Times New Roman" w:hAnsi="Times New Roman" w:cs="Times New Roman"/>
          <w:color w:val="000000" w:themeColor="text1"/>
          <w:sz w:val="24"/>
          <w:szCs w:val="24"/>
        </w:rPr>
        <w:lastRenderedPageBreak/>
        <w:t>(2) antar kelompok warga dengan korporasi yang dilindungi oleh pelaku politik kekuasaan negara.</w:t>
      </w:r>
      <w:r w:rsidR="00AA5269">
        <w:rPr>
          <w:rFonts w:ascii="Times New Roman" w:hAnsi="Times New Roman" w:cs="Times New Roman"/>
          <w:color w:val="000000" w:themeColor="text1"/>
          <w:sz w:val="24"/>
          <w:szCs w:val="24"/>
          <w:lang w:val="en-US"/>
        </w:rPr>
        <w:t xml:space="preserve"> (c) </w:t>
      </w:r>
      <w:r w:rsidR="00AA5269">
        <w:rPr>
          <w:rFonts w:ascii="Times New Roman" w:hAnsi="Times New Roman" w:cs="Times New Roman"/>
          <w:color w:val="000000" w:themeColor="text1"/>
          <w:sz w:val="24"/>
          <w:szCs w:val="24"/>
        </w:rPr>
        <w:t>b</w:t>
      </w:r>
      <w:r w:rsidR="00AA5269" w:rsidRPr="00AA5269">
        <w:rPr>
          <w:rFonts w:ascii="Times New Roman" w:hAnsi="Times New Roman" w:cs="Times New Roman"/>
          <w:color w:val="000000" w:themeColor="text1"/>
          <w:sz w:val="24"/>
          <w:szCs w:val="24"/>
        </w:rPr>
        <w:t>encana alam yang terjadi di darat, laut, dan/atau di udara, seperti angin topan dan badai, banjir bandang, gelombang tsunami, kebakaran hutan, gunung berapi metetus, liquipaksi, dan sebagainya yang mengancam keselamatan (1) warganegara, penduduk, dan kehidupan manusia; (2) mengancam kehidupan hewan dan tumbuh-tumbuhan; dan/atau (c) merusak keseluruhan eko-sistem kehidupan.</w:t>
      </w:r>
      <w:r w:rsidR="00AA5269">
        <w:rPr>
          <w:rFonts w:ascii="Times New Roman" w:hAnsi="Times New Roman" w:cs="Times New Roman"/>
          <w:color w:val="000000" w:themeColor="text1"/>
          <w:sz w:val="24"/>
          <w:szCs w:val="24"/>
          <w:lang w:val="en-US"/>
        </w:rPr>
        <w:t xml:space="preserve"> (d) </w:t>
      </w:r>
      <w:proofErr w:type="gramStart"/>
      <w:r w:rsidR="00AA5269">
        <w:rPr>
          <w:rFonts w:ascii="Times New Roman" w:hAnsi="Times New Roman" w:cs="Times New Roman"/>
          <w:color w:val="000000" w:themeColor="text1"/>
          <w:sz w:val="24"/>
          <w:szCs w:val="24"/>
          <w:lang w:val="en-US"/>
        </w:rPr>
        <w:t>a</w:t>
      </w:r>
      <w:r w:rsidR="00AA5269" w:rsidRPr="00AA5269">
        <w:rPr>
          <w:rFonts w:ascii="Times New Roman" w:hAnsi="Times New Roman" w:cs="Times New Roman"/>
          <w:color w:val="000000" w:themeColor="text1"/>
          <w:sz w:val="24"/>
          <w:szCs w:val="24"/>
        </w:rPr>
        <w:t>ncaman</w:t>
      </w:r>
      <w:proofErr w:type="gramEnd"/>
      <w:r w:rsidR="00AA5269" w:rsidRPr="00AA5269">
        <w:rPr>
          <w:rFonts w:ascii="Times New Roman" w:hAnsi="Times New Roman" w:cs="Times New Roman"/>
          <w:color w:val="000000" w:themeColor="text1"/>
          <w:sz w:val="24"/>
          <w:szCs w:val="24"/>
        </w:rPr>
        <w:t xml:space="preserve"> bencana non-alam atau yang bersifat campuran antara bencana yang disebabkan oleh gejala alam dan sekaligus oleh ulah atau periaku manusia, seperti krisis moneter yang bersifat sistemik, wabah </w:t>
      </w:r>
      <w:r w:rsidR="00D64037">
        <w:rPr>
          <w:rFonts w:ascii="Times New Roman" w:hAnsi="Times New Roman" w:cs="Times New Roman"/>
          <w:color w:val="000000" w:themeColor="text1"/>
          <w:sz w:val="24"/>
          <w:szCs w:val="24"/>
        </w:rPr>
        <w:t>pandemik</w:t>
      </w:r>
      <w:r w:rsidR="00AA5269" w:rsidRPr="00AA5269">
        <w:rPr>
          <w:rFonts w:ascii="Times New Roman" w:hAnsi="Times New Roman" w:cs="Times New Roman"/>
          <w:color w:val="000000" w:themeColor="text1"/>
          <w:sz w:val="24"/>
          <w:szCs w:val="24"/>
        </w:rPr>
        <w:t xml:space="preserve"> penyakit menular, dan sebagainya. Bencana seperti ini dapat disebut sebagai bencana non-alam, tetapi sekaligus juga merupakan bencana alam yang di dalamnya terkait juga dengan akibat perilaku manusia. Sama halnya dengan bencana kebakaran hutan, gempa bumi, dan sebagainya, juga ada kaitan dengan ulah manusia yang merusak lingkungan hidup, dan sebagainya.</w:t>
      </w:r>
      <w:r w:rsidR="00E9108D" w:rsidRPr="00167224">
        <w:rPr>
          <w:rStyle w:val="FootnoteReference"/>
          <w:rFonts w:ascii="Times New Roman" w:hAnsi="Times New Roman" w:cs="Times New Roman"/>
          <w:color w:val="000000" w:themeColor="text1"/>
          <w:sz w:val="24"/>
          <w:szCs w:val="24"/>
        </w:rPr>
        <w:footnoteReference w:id="12"/>
      </w:r>
      <w:r w:rsidR="00AA5269" w:rsidRPr="00AA5269">
        <w:rPr>
          <w:rFonts w:ascii="Times New Roman" w:hAnsi="Times New Roman" w:cs="Times New Roman"/>
          <w:color w:val="FFFFFF" w:themeColor="background1"/>
          <w:sz w:val="24"/>
          <w:szCs w:val="24"/>
          <w:lang w:val="en-US"/>
        </w:rPr>
        <w:t>”</w:t>
      </w:r>
    </w:p>
    <w:p w:rsidR="00327400" w:rsidRPr="00167224" w:rsidRDefault="00327400" w:rsidP="00167224">
      <w:pPr>
        <w:spacing w:after="0" w:line="240" w:lineRule="auto"/>
        <w:ind w:firstLine="567"/>
        <w:jc w:val="both"/>
        <w:rPr>
          <w:rFonts w:ascii="Times New Roman" w:hAnsi="Times New Roman" w:cs="Times New Roman"/>
          <w:color w:val="000000" w:themeColor="text1"/>
          <w:sz w:val="24"/>
          <w:szCs w:val="24"/>
        </w:rPr>
      </w:pPr>
      <w:r w:rsidRPr="00167224">
        <w:rPr>
          <w:rFonts w:ascii="Times New Roman" w:hAnsi="Times New Roman" w:cs="Times New Roman"/>
          <w:color w:val="000000" w:themeColor="text1"/>
          <w:sz w:val="24"/>
          <w:szCs w:val="24"/>
          <w:lang w:val="en-US"/>
        </w:rPr>
        <w:t>Adapun berkaitan dengan g</w:t>
      </w:r>
      <w:r w:rsidRPr="00167224">
        <w:rPr>
          <w:rFonts w:ascii="Times New Roman" w:hAnsi="Times New Roman" w:cs="Times New Roman"/>
          <w:color w:val="000000" w:themeColor="text1"/>
          <w:sz w:val="24"/>
          <w:szCs w:val="24"/>
        </w:rPr>
        <w:t>radasi dan kualifikasi berat-ringannya ancaman</w:t>
      </w:r>
      <w:r w:rsidRPr="00167224">
        <w:rPr>
          <w:rFonts w:ascii="Times New Roman" w:hAnsi="Times New Roman" w:cs="Times New Roman"/>
          <w:color w:val="000000" w:themeColor="text1"/>
          <w:sz w:val="24"/>
          <w:szCs w:val="24"/>
          <w:lang w:val="en-US"/>
        </w:rPr>
        <w:t>,</w:t>
      </w:r>
      <w:r w:rsidRPr="00167224">
        <w:rPr>
          <w:rFonts w:ascii="Times New Roman" w:hAnsi="Times New Roman" w:cs="Times New Roman"/>
          <w:color w:val="000000" w:themeColor="text1"/>
          <w:sz w:val="24"/>
          <w:szCs w:val="24"/>
        </w:rPr>
        <w:t xml:space="preserve"> </w:t>
      </w:r>
      <w:r w:rsidRPr="00167224">
        <w:rPr>
          <w:rFonts w:ascii="Times New Roman" w:hAnsi="Times New Roman" w:cs="Times New Roman"/>
          <w:color w:val="000000" w:themeColor="text1"/>
          <w:sz w:val="24"/>
          <w:szCs w:val="24"/>
          <w:lang w:val="en-US"/>
        </w:rPr>
        <w:t xml:space="preserve">menurut Jimly Asshiddiqie, </w:t>
      </w:r>
      <w:r w:rsidRPr="00167224">
        <w:rPr>
          <w:rFonts w:ascii="Times New Roman" w:hAnsi="Times New Roman" w:cs="Times New Roman"/>
          <w:color w:val="000000" w:themeColor="text1"/>
          <w:sz w:val="24"/>
          <w:szCs w:val="24"/>
        </w:rPr>
        <w:t xml:space="preserve">terkait dengan luasan wilayah terdampak. Karena itu lokasi ancaman dapat dibedakan </w:t>
      </w:r>
      <w:r w:rsidR="00AA5269">
        <w:rPr>
          <w:rFonts w:ascii="Times New Roman" w:hAnsi="Times New Roman" w:cs="Times New Roman"/>
          <w:color w:val="000000" w:themeColor="text1"/>
          <w:sz w:val="24"/>
          <w:szCs w:val="24"/>
          <w:lang w:val="en-US"/>
        </w:rPr>
        <w:t>sebagai berikut</w:t>
      </w:r>
      <w:r w:rsidRPr="00167224">
        <w:rPr>
          <w:rFonts w:ascii="Times New Roman" w:hAnsi="Times New Roman" w:cs="Times New Roman"/>
          <w:color w:val="000000" w:themeColor="text1"/>
          <w:sz w:val="24"/>
          <w:szCs w:val="24"/>
        </w:rPr>
        <w:t>:</w:t>
      </w:r>
      <w:r w:rsidR="00AA5269" w:rsidRPr="00AA5269">
        <w:rPr>
          <w:rFonts w:ascii="Times New Roman" w:hAnsi="Times New Roman" w:cs="Times New Roman"/>
          <w:color w:val="FFFFFF" w:themeColor="background1"/>
          <w:sz w:val="24"/>
          <w:szCs w:val="24"/>
          <w:lang w:val="en-US"/>
        </w:rPr>
        <w:t>”</w:t>
      </w:r>
      <w:r w:rsidR="00AA5269">
        <w:rPr>
          <w:rFonts w:ascii="Times New Roman" w:hAnsi="Times New Roman" w:cs="Times New Roman"/>
          <w:color w:val="000000" w:themeColor="text1"/>
          <w:sz w:val="24"/>
          <w:szCs w:val="24"/>
          <w:lang w:val="en-US"/>
        </w:rPr>
        <w:t>(i) a</w:t>
      </w:r>
      <w:r w:rsidR="00AA5269" w:rsidRPr="00AA5269">
        <w:rPr>
          <w:rFonts w:ascii="Times New Roman" w:hAnsi="Times New Roman" w:cs="Times New Roman"/>
          <w:color w:val="000000" w:themeColor="text1"/>
          <w:sz w:val="24"/>
          <w:szCs w:val="24"/>
        </w:rPr>
        <w:t>ncaman berskala global;</w:t>
      </w:r>
      <w:r w:rsidR="00AA5269">
        <w:rPr>
          <w:rFonts w:ascii="Times New Roman" w:hAnsi="Times New Roman" w:cs="Times New Roman"/>
          <w:color w:val="000000" w:themeColor="text1"/>
          <w:sz w:val="24"/>
          <w:szCs w:val="24"/>
          <w:lang w:val="en-US"/>
        </w:rPr>
        <w:t xml:space="preserve"> (ii) </w:t>
      </w:r>
      <w:r w:rsidR="00AA5269">
        <w:rPr>
          <w:rFonts w:ascii="Times New Roman" w:hAnsi="Times New Roman" w:cs="Times New Roman"/>
          <w:color w:val="000000" w:themeColor="text1"/>
          <w:sz w:val="24"/>
          <w:szCs w:val="24"/>
        </w:rPr>
        <w:t>a</w:t>
      </w:r>
      <w:r w:rsidR="00AA5269" w:rsidRPr="00AA5269">
        <w:rPr>
          <w:rFonts w:ascii="Times New Roman" w:hAnsi="Times New Roman" w:cs="Times New Roman"/>
          <w:color w:val="000000" w:themeColor="text1"/>
          <w:sz w:val="24"/>
          <w:szCs w:val="24"/>
        </w:rPr>
        <w:t>ncaman berskala regional antar negara;</w:t>
      </w:r>
      <w:r w:rsidR="00AA5269">
        <w:rPr>
          <w:rFonts w:ascii="Times New Roman" w:hAnsi="Times New Roman" w:cs="Times New Roman"/>
          <w:color w:val="000000" w:themeColor="text1"/>
          <w:sz w:val="24"/>
          <w:szCs w:val="24"/>
          <w:lang w:val="en-US"/>
        </w:rPr>
        <w:t xml:space="preserve"> (iii) a</w:t>
      </w:r>
      <w:r w:rsidR="00AA5269" w:rsidRPr="00AA5269">
        <w:rPr>
          <w:rFonts w:ascii="Times New Roman" w:hAnsi="Times New Roman" w:cs="Times New Roman"/>
          <w:color w:val="000000" w:themeColor="text1"/>
          <w:sz w:val="24"/>
          <w:szCs w:val="24"/>
        </w:rPr>
        <w:t>ncaman berskala nasional;</w:t>
      </w:r>
      <w:r w:rsidR="00AA5269">
        <w:rPr>
          <w:rFonts w:ascii="Times New Roman" w:hAnsi="Times New Roman" w:cs="Times New Roman"/>
          <w:color w:val="000000" w:themeColor="text1"/>
          <w:sz w:val="24"/>
          <w:szCs w:val="24"/>
          <w:lang w:val="en-US"/>
        </w:rPr>
        <w:t xml:space="preserve"> (iv) a</w:t>
      </w:r>
      <w:r w:rsidR="00AA5269" w:rsidRPr="00AA5269">
        <w:rPr>
          <w:rFonts w:ascii="Times New Roman" w:hAnsi="Times New Roman" w:cs="Times New Roman"/>
          <w:color w:val="000000" w:themeColor="text1"/>
          <w:sz w:val="24"/>
          <w:szCs w:val="24"/>
        </w:rPr>
        <w:t>ncaman berskala antar beberapa provinsi tertentu, tetapi tidak bersifat massif dalam skala nasional;</w:t>
      </w:r>
      <w:r w:rsidR="00AA5269">
        <w:rPr>
          <w:rFonts w:ascii="Times New Roman" w:hAnsi="Times New Roman" w:cs="Times New Roman"/>
          <w:color w:val="000000" w:themeColor="text1"/>
          <w:sz w:val="24"/>
          <w:szCs w:val="24"/>
          <w:lang w:val="en-US"/>
        </w:rPr>
        <w:t xml:space="preserve"> dan (v) </w:t>
      </w:r>
      <w:r w:rsidR="00AA5269">
        <w:rPr>
          <w:rFonts w:ascii="Times New Roman" w:hAnsi="Times New Roman" w:cs="Times New Roman"/>
          <w:color w:val="000000" w:themeColor="text1"/>
          <w:sz w:val="24"/>
          <w:szCs w:val="24"/>
        </w:rPr>
        <w:t>a</w:t>
      </w:r>
      <w:r w:rsidR="00AA5269" w:rsidRPr="00AA5269">
        <w:rPr>
          <w:rFonts w:ascii="Times New Roman" w:hAnsi="Times New Roman" w:cs="Times New Roman"/>
          <w:color w:val="000000" w:themeColor="text1"/>
          <w:sz w:val="24"/>
          <w:szCs w:val="24"/>
        </w:rPr>
        <w:t>ncaman berskala antar-kabupaten atau kota lintas dalam 1 provinsi, atau</w:t>
      </w:r>
      <w:r w:rsidR="00AA5269">
        <w:rPr>
          <w:rFonts w:ascii="Times New Roman" w:hAnsi="Times New Roman" w:cs="Times New Roman"/>
          <w:color w:val="000000" w:themeColor="text1"/>
          <w:sz w:val="24"/>
          <w:szCs w:val="24"/>
          <w:lang w:val="en-US"/>
        </w:rPr>
        <w:t xml:space="preserve"> </w:t>
      </w:r>
      <w:r w:rsidR="00F93D60">
        <w:rPr>
          <w:rFonts w:ascii="Times New Roman" w:hAnsi="Times New Roman" w:cs="Times New Roman"/>
          <w:color w:val="000000" w:themeColor="text1"/>
          <w:sz w:val="24"/>
          <w:szCs w:val="24"/>
        </w:rPr>
        <w:t>a</w:t>
      </w:r>
      <w:r w:rsidR="00AA5269" w:rsidRPr="00AA5269">
        <w:rPr>
          <w:rFonts w:ascii="Times New Roman" w:hAnsi="Times New Roman" w:cs="Times New Roman"/>
          <w:color w:val="000000" w:themeColor="text1"/>
          <w:sz w:val="24"/>
          <w:szCs w:val="24"/>
        </w:rPr>
        <w:t>ncaman berskala 1 wilayah kabupaten atau 1 wilayah kota tertentu.</w:t>
      </w:r>
      <w:r w:rsidR="00F93D60" w:rsidRPr="00167224">
        <w:rPr>
          <w:rStyle w:val="FootnoteReference"/>
          <w:rFonts w:ascii="Times New Roman" w:hAnsi="Times New Roman" w:cs="Times New Roman"/>
          <w:color w:val="000000" w:themeColor="text1"/>
          <w:sz w:val="24"/>
          <w:szCs w:val="24"/>
        </w:rPr>
        <w:footnoteReference w:id="13"/>
      </w:r>
      <w:r w:rsidR="00AA5269" w:rsidRPr="00AA5269">
        <w:rPr>
          <w:rFonts w:ascii="Times New Roman" w:hAnsi="Times New Roman" w:cs="Times New Roman"/>
          <w:color w:val="FFFFFF" w:themeColor="background1"/>
          <w:sz w:val="24"/>
          <w:szCs w:val="24"/>
          <w:lang w:val="en-US"/>
        </w:rPr>
        <w:t>”</w:t>
      </w:r>
    </w:p>
    <w:p w:rsidR="00327400" w:rsidRDefault="00327400" w:rsidP="00167224">
      <w:pPr>
        <w:spacing w:after="0" w:line="240" w:lineRule="auto"/>
        <w:ind w:firstLine="567"/>
        <w:jc w:val="both"/>
        <w:rPr>
          <w:rFonts w:ascii="Times New Roman" w:hAnsi="Times New Roman" w:cs="Times New Roman"/>
          <w:sz w:val="24"/>
          <w:szCs w:val="24"/>
        </w:rPr>
      </w:pPr>
      <w:r w:rsidRPr="00167224">
        <w:rPr>
          <w:rFonts w:ascii="Times New Roman" w:hAnsi="Times New Roman" w:cs="Times New Roman"/>
          <w:color w:val="000000" w:themeColor="text1"/>
          <w:sz w:val="24"/>
          <w:szCs w:val="24"/>
          <w:lang w:val="en-US"/>
        </w:rPr>
        <w:t xml:space="preserve">Berkaitan dengan </w:t>
      </w:r>
      <w:r w:rsidRPr="00167224">
        <w:rPr>
          <w:rFonts w:ascii="Times New Roman" w:hAnsi="Times New Roman" w:cs="Times New Roman"/>
          <w:color w:val="000000" w:themeColor="text1"/>
          <w:sz w:val="24"/>
          <w:szCs w:val="24"/>
        </w:rPr>
        <w:t>status hukum</w:t>
      </w:r>
      <w:r w:rsidRPr="00167224">
        <w:rPr>
          <w:rFonts w:ascii="Times New Roman" w:hAnsi="Times New Roman" w:cs="Times New Roman"/>
          <w:color w:val="000000" w:themeColor="text1"/>
          <w:sz w:val="24"/>
          <w:szCs w:val="24"/>
          <w:lang w:val="en-US"/>
        </w:rPr>
        <w:t xml:space="preserve"> kedaruratan yang akan diberlakukan</w:t>
      </w:r>
      <w:r w:rsidR="000C1CE9">
        <w:rPr>
          <w:rFonts w:ascii="Times New Roman" w:hAnsi="Times New Roman" w:cs="Times New Roman"/>
          <w:color w:val="000000" w:themeColor="text1"/>
          <w:sz w:val="24"/>
          <w:szCs w:val="24"/>
          <w:lang w:val="en-US"/>
        </w:rPr>
        <w:t>,</w:t>
      </w:r>
      <w:r w:rsidRPr="00167224">
        <w:rPr>
          <w:rFonts w:ascii="Times New Roman" w:hAnsi="Times New Roman" w:cs="Times New Roman"/>
          <w:color w:val="000000" w:themeColor="text1"/>
          <w:sz w:val="24"/>
          <w:szCs w:val="24"/>
          <w:lang w:val="en-US"/>
        </w:rPr>
        <w:t xml:space="preserve"> </w:t>
      </w:r>
      <w:r w:rsidRPr="00167224">
        <w:rPr>
          <w:rFonts w:ascii="Times New Roman" w:hAnsi="Times New Roman" w:cs="Times New Roman"/>
          <w:color w:val="000000" w:themeColor="text1"/>
          <w:sz w:val="24"/>
          <w:szCs w:val="24"/>
        </w:rPr>
        <w:t xml:space="preserve">menurut ketentuan Pasal 12 UUD 1945, </w:t>
      </w:r>
      <w:r w:rsidR="004710D9" w:rsidRPr="00167224">
        <w:rPr>
          <w:rFonts w:ascii="Times New Roman" w:hAnsi="Times New Roman" w:cs="Times New Roman"/>
          <w:color w:val="000000" w:themeColor="text1"/>
          <w:sz w:val="24"/>
          <w:szCs w:val="24"/>
          <w:lang w:val="en-US"/>
        </w:rPr>
        <w:t xml:space="preserve">Presiden </w:t>
      </w:r>
      <w:r w:rsidR="0076611E">
        <w:rPr>
          <w:rFonts w:ascii="Times New Roman" w:hAnsi="Times New Roman" w:cs="Times New Roman"/>
          <w:color w:val="000000" w:themeColor="text1"/>
          <w:sz w:val="24"/>
          <w:szCs w:val="24"/>
          <w:lang w:val="en-US"/>
        </w:rPr>
        <w:t xml:space="preserve">dalam kedudukan </w:t>
      </w:r>
      <w:r w:rsidR="004710D9" w:rsidRPr="00167224">
        <w:rPr>
          <w:rFonts w:ascii="Times New Roman" w:hAnsi="Times New Roman" w:cs="Times New Roman"/>
          <w:color w:val="000000" w:themeColor="text1"/>
          <w:sz w:val="24"/>
          <w:szCs w:val="24"/>
          <w:lang w:val="en-US"/>
        </w:rPr>
        <w:t>Kepala Negara dan Kepala Pemerintahan harus mendeklarasikan</w:t>
      </w:r>
      <w:r w:rsidR="0076611E">
        <w:rPr>
          <w:rFonts w:ascii="Times New Roman" w:hAnsi="Times New Roman" w:cs="Times New Roman"/>
          <w:color w:val="000000" w:themeColor="text1"/>
          <w:sz w:val="24"/>
          <w:szCs w:val="24"/>
          <w:lang w:val="en-US"/>
        </w:rPr>
        <w:t xml:space="preserve"> status kedaruratan</w:t>
      </w:r>
      <w:r w:rsidR="004710D9" w:rsidRPr="00167224">
        <w:rPr>
          <w:rFonts w:ascii="Times New Roman" w:hAnsi="Times New Roman" w:cs="Times New Roman"/>
          <w:color w:val="000000" w:themeColor="text1"/>
          <w:sz w:val="24"/>
          <w:szCs w:val="24"/>
          <w:lang w:val="en-US"/>
        </w:rPr>
        <w:t xml:space="preserve">. </w:t>
      </w:r>
      <w:r w:rsidR="004710D9" w:rsidRPr="00167224">
        <w:rPr>
          <w:rFonts w:ascii="Times New Roman" w:hAnsi="Times New Roman" w:cs="Times New Roman"/>
          <w:color w:val="000000" w:themeColor="text1"/>
          <w:sz w:val="24"/>
          <w:szCs w:val="24"/>
        </w:rPr>
        <w:t xml:space="preserve">Deklarasi dimaksud, bukan sekedar tindakan atau pengumuman dengan mengadakan “konperensi pers” biasa, melainkan deklarasi yang mengubah karakter hukum tata negara dari keadaan normal kepada </w:t>
      </w:r>
      <w:r w:rsidR="0076611E">
        <w:rPr>
          <w:rFonts w:ascii="Times New Roman" w:hAnsi="Times New Roman" w:cs="Times New Roman"/>
          <w:color w:val="000000" w:themeColor="text1"/>
          <w:sz w:val="24"/>
          <w:szCs w:val="24"/>
          <w:lang w:val="en-US"/>
        </w:rPr>
        <w:t>status</w:t>
      </w:r>
      <w:r w:rsidR="004710D9" w:rsidRPr="00167224">
        <w:rPr>
          <w:rFonts w:ascii="Times New Roman" w:hAnsi="Times New Roman" w:cs="Times New Roman"/>
          <w:color w:val="000000" w:themeColor="text1"/>
          <w:sz w:val="24"/>
          <w:szCs w:val="24"/>
        </w:rPr>
        <w:t xml:space="preserve"> darurat. Deklarasi atau proklamasi tentang </w:t>
      </w:r>
      <w:r w:rsidR="0076611E">
        <w:rPr>
          <w:rFonts w:ascii="Times New Roman" w:hAnsi="Times New Roman" w:cs="Times New Roman"/>
          <w:color w:val="000000" w:themeColor="text1"/>
          <w:sz w:val="24"/>
          <w:szCs w:val="24"/>
          <w:lang w:val="en-US"/>
        </w:rPr>
        <w:t>status</w:t>
      </w:r>
      <w:r w:rsidR="004710D9" w:rsidRPr="00167224">
        <w:rPr>
          <w:rFonts w:ascii="Times New Roman" w:hAnsi="Times New Roman" w:cs="Times New Roman"/>
          <w:color w:val="000000" w:themeColor="text1"/>
          <w:sz w:val="24"/>
          <w:szCs w:val="24"/>
        </w:rPr>
        <w:t xml:space="preserve"> darurat itu berisi pemberlakuan hukum keadaan darurat yang dijalankan oleh pemerintahan darurat nasional ataupun darurat setempat yang hasil pelaksanaan tugasnya harus dipertanggungjawabkan langsung kepada Presiden</w:t>
      </w:r>
      <w:r w:rsidR="0076611E">
        <w:rPr>
          <w:rFonts w:ascii="Times New Roman" w:hAnsi="Times New Roman" w:cs="Times New Roman"/>
          <w:color w:val="000000" w:themeColor="text1"/>
          <w:sz w:val="24"/>
          <w:szCs w:val="24"/>
          <w:lang w:val="en-US"/>
        </w:rPr>
        <w:t>, dalam kedudukan</w:t>
      </w:r>
      <w:r w:rsidR="004710D9" w:rsidRPr="00167224">
        <w:rPr>
          <w:rFonts w:ascii="Times New Roman" w:hAnsi="Times New Roman" w:cs="Times New Roman"/>
          <w:color w:val="000000" w:themeColor="text1"/>
          <w:sz w:val="24"/>
          <w:szCs w:val="24"/>
        </w:rPr>
        <w:t xml:space="preserve"> Kepala Negara </w:t>
      </w:r>
      <w:r w:rsidR="0076611E">
        <w:rPr>
          <w:rFonts w:ascii="Times New Roman" w:hAnsi="Times New Roman" w:cs="Times New Roman"/>
          <w:color w:val="000000" w:themeColor="text1"/>
          <w:sz w:val="24"/>
          <w:szCs w:val="24"/>
          <w:lang w:val="en-US"/>
        </w:rPr>
        <w:t xml:space="preserve">atau </w:t>
      </w:r>
      <w:r w:rsidR="004710D9" w:rsidRPr="00167224">
        <w:rPr>
          <w:rFonts w:ascii="Times New Roman" w:hAnsi="Times New Roman" w:cs="Times New Roman"/>
          <w:color w:val="000000" w:themeColor="text1"/>
          <w:sz w:val="24"/>
          <w:szCs w:val="24"/>
        </w:rPr>
        <w:t xml:space="preserve">Kepala Pemerintahan maupun sebagai Panglima Tertinggi, baik dalam </w:t>
      </w:r>
      <w:r w:rsidR="0076611E">
        <w:rPr>
          <w:rFonts w:ascii="Times New Roman" w:hAnsi="Times New Roman" w:cs="Times New Roman"/>
          <w:color w:val="000000" w:themeColor="text1"/>
          <w:sz w:val="24"/>
          <w:szCs w:val="24"/>
          <w:lang w:val="en-US"/>
        </w:rPr>
        <w:t>status</w:t>
      </w:r>
      <w:r w:rsidR="004710D9" w:rsidRPr="00167224">
        <w:rPr>
          <w:rFonts w:ascii="Times New Roman" w:hAnsi="Times New Roman" w:cs="Times New Roman"/>
          <w:color w:val="000000" w:themeColor="text1"/>
          <w:sz w:val="24"/>
          <w:szCs w:val="24"/>
        </w:rPr>
        <w:t xml:space="preserve"> darurat militer (termasuk perang) ataupun </w:t>
      </w:r>
      <w:r w:rsidR="00F259DF">
        <w:rPr>
          <w:rFonts w:ascii="Times New Roman" w:hAnsi="Times New Roman" w:cs="Times New Roman"/>
          <w:color w:val="000000" w:themeColor="text1"/>
          <w:sz w:val="24"/>
          <w:szCs w:val="24"/>
          <w:lang w:val="en-US"/>
        </w:rPr>
        <w:t>status</w:t>
      </w:r>
      <w:r w:rsidR="004710D9" w:rsidRPr="00167224">
        <w:rPr>
          <w:rFonts w:ascii="Times New Roman" w:hAnsi="Times New Roman" w:cs="Times New Roman"/>
          <w:color w:val="000000" w:themeColor="text1"/>
          <w:sz w:val="24"/>
          <w:szCs w:val="24"/>
        </w:rPr>
        <w:t xml:space="preserve"> darurat sipil </w:t>
      </w:r>
      <w:r w:rsidR="00F259DF">
        <w:rPr>
          <w:rFonts w:ascii="Times New Roman" w:hAnsi="Times New Roman" w:cs="Times New Roman"/>
          <w:color w:val="000000" w:themeColor="text1"/>
          <w:sz w:val="24"/>
          <w:szCs w:val="24"/>
          <w:lang w:val="en-US"/>
        </w:rPr>
        <w:t xml:space="preserve">yang diamanatkan </w:t>
      </w:r>
      <w:r w:rsidR="004710D9" w:rsidRPr="00167224">
        <w:rPr>
          <w:rFonts w:ascii="Times New Roman" w:hAnsi="Times New Roman" w:cs="Times New Roman"/>
          <w:color w:val="000000" w:themeColor="text1"/>
          <w:sz w:val="24"/>
          <w:szCs w:val="24"/>
        </w:rPr>
        <w:t>Pasal 12 UUD 1945</w:t>
      </w:r>
      <w:r w:rsidR="004710D9" w:rsidRPr="00167224">
        <w:rPr>
          <w:rFonts w:ascii="Times New Roman" w:hAnsi="Times New Roman" w:cs="Times New Roman"/>
          <w:color w:val="000000" w:themeColor="text1"/>
          <w:sz w:val="24"/>
          <w:szCs w:val="24"/>
          <w:lang w:val="en-US"/>
        </w:rPr>
        <w:t xml:space="preserve">. Deklarasi tersebut dilakukan baik untuk lingkup </w:t>
      </w:r>
      <w:r w:rsidRPr="00167224">
        <w:rPr>
          <w:rFonts w:ascii="Times New Roman" w:hAnsi="Times New Roman" w:cs="Times New Roman"/>
          <w:color w:val="000000" w:themeColor="text1"/>
          <w:sz w:val="24"/>
          <w:szCs w:val="24"/>
        </w:rPr>
        <w:t>nasional, provincial, ataupun terbatas dalam 1 lingkup kabupaten dan ataupun hanya pada lingkup suatu kecamatan atau desa tertentu saja, atau pulau kecil tertentu saja, tetap harus ditentukan dan bahkan dideklarasikan oleh Presiden yang berwenang mengubah status hukum suatu kawasan atau wailayah sebagai daerah yang menjadi daerah diikat oleh hukum dalam keadaan darurat.</w:t>
      </w:r>
      <w:r w:rsidRPr="00327400">
        <w:rPr>
          <w:rFonts w:ascii="Times New Roman" w:hAnsi="Times New Roman" w:cs="Times New Roman"/>
          <w:sz w:val="24"/>
          <w:szCs w:val="24"/>
        </w:rPr>
        <w:t xml:space="preserve"> </w:t>
      </w:r>
    </w:p>
    <w:p w:rsidR="001627C6" w:rsidRPr="001627C6" w:rsidRDefault="001627C6" w:rsidP="00167224">
      <w:pPr>
        <w:spacing w:after="0" w:line="240" w:lineRule="auto"/>
        <w:ind w:firstLine="567"/>
        <w:jc w:val="both"/>
        <w:rPr>
          <w:rFonts w:ascii="Times New Roman" w:hAnsi="Times New Roman" w:cs="Times New Roman"/>
          <w:sz w:val="24"/>
          <w:szCs w:val="24"/>
          <w:lang w:val="en-US"/>
        </w:rPr>
      </w:pPr>
      <w:r w:rsidRPr="001627C6">
        <w:rPr>
          <w:rFonts w:ascii="Times New Roman" w:hAnsi="Times New Roman" w:cs="Times New Roman"/>
          <w:color w:val="000000" w:themeColor="text1"/>
          <w:sz w:val="24"/>
          <w:szCs w:val="24"/>
          <w:lang w:val="en-US"/>
        </w:rPr>
        <w:t>Namun menurut kajian yang dielaborasi</w:t>
      </w:r>
      <w:r w:rsidRPr="001627C6">
        <w:rPr>
          <w:rFonts w:ascii="Times New Roman" w:hAnsi="Times New Roman" w:cs="Times New Roman"/>
          <w:color w:val="000000" w:themeColor="text1"/>
          <w:sz w:val="24"/>
          <w:szCs w:val="24"/>
        </w:rPr>
        <w:t xml:space="preserve"> Ferejohn dan Pasquino,</w:t>
      </w:r>
      <w:r w:rsidRPr="001627C6">
        <w:rPr>
          <w:rStyle w:val="FootnoteReference"/>
          <w:rFonts w:ascii="Times New Roman" w:hAnsi="Times New Roman" w:cs="Times New Roman"/>
          <w:color w:val="000000" w:themeColor="text1"/>
          <w:sz w:val="24"/>
          <w:szCs w:val="24"/>
        </w:rPr>
        <w:footnoteReference w:id="14"/>
      </w:r>
      <w:r w:rsidRPr="001627C6">
        <w:rPr>
          <w:rFonts w:ascii="Times New Roman" w:hAnsi="Times New Roman" w:cs="Times New Roman"/>
          <w:color w:val="000000" w:themeColor="text1"/>
          <w:sz w:val="24"/>
          <w:szCs w:val="24"/>
        </w:rPr>
        <w:t xml:space="preserve"> di banyak negara yang konstitusinya memuat ketentuan mengenai keadaan darurat inipun, banyak yang tidak menggunakannya dalam praktik. </w:t>
      </w:r>
      <w:r>
        <w:rPr>
          <w:rFonts w:ascii="Times New Roman" w:hAnsi="Times New Roman" w:cs="Times New Roman"/>
          <w:color w:val="000000" w:themeColor="text1"/>
          <w:sz w:val="24"/>
          <w:szCs w:val="24"/>
          <w:lang w:val="en-US"/>
        </w:rPr>
        <w:t>Alasannya ada dua</w:t>
      </w:r>
      <w:r>
        <w:rPr>
          <w:rFonts w:ascii="Times New Roman" w:hAnsi="Times New Roman" w:cs="Times New Roman"/>
          <w:color w:val="000000" w:themeColor="text1"/>
          <w:sz w:val="24"/>
          <w:szCs w:val="24"/>
        </w:rPr>
        <w:t xml:space="preserve"> kemungkinan, </w:t>
      </w:r>
      <w:r w:rsidRPr="001627C6">
        <w:rPr>
          <w:rFonts w:ascii="Times New Roman" w:hAnsi="Times New Roman" w:cs="Times New Roman"/>
          <w:i/>
          <w:color w:val="000000" w:themeColor="text1"/>
          <w:sz w:val="24"/>
          <w:szCs w:val="24"/>
          <w:lang w:val="en-US"/>
        </w:rPr>
        <w:t>p</w:t>
      </w:r>
      <w:r w:rsidRPr="001627C6">
        <w:rPr>
          <w:rFonts w:ascii="Times New Roman" w:hAnsi="Times New Roman" w:cs="Times New Roman"/>
          <w:i/>
          <w:color w:val="000000" w:themeColor="text1"/>
          <w:sz w:val="24"/>
          <w:szCs w:val="24"/>
        </w:rPr>
        <w:t>ertama</w:t>
      </w:r>
      <w:r w:rsidRPr="001627C6">
        <w:rPr>
          <w:rFonts w:ascii="Times New Roman" w:hAnsi="Times New Roman" w:cs="Times New Roman"/>
          <w:color w:val="000000" w:themeColor="text1"/>
          <w:sz w:val="24"/>
          <w:szCs w:val="24"/>
        </w:rPr>
        <w:t xml:space="preserve">, memang belum didapatkan kenyataan mengenai magnitude kedaruratan yang sedemikian seriusnya sehingga keadaan darurat sungguh-sungguh harus diberlakukan. </w:t>
      </w:r>
      <w:r w:rsidRPr="001627C6">
        <w:rPr>
          <w:rFonts w:ascii="Times New Roman" w:hAnsi="Times New Roman" w:cs="Times New Roman"/>
          <w:i/>
          <w:color w:val="000000" w:themeColor="text1"/>
          <w:sz w:val="24"/>
          <w:szCs w:val="24"/>
        </w:rPr>
        <w:t>Kedua</w:t>
      </w:r>
      <w:r w:rsidRPr="001627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mungkin karena perkembangan tekn</w:t>
      </w:r>
      <w:r w:rsidRPr="001627C6">
        <w:rPr>
          <w:rFonts w:ascii="Times New Roman" w:hAnsi="Times New Roman" w:cs="Times New Roman"/>
          <w:color w:val="000000" w:themeColor="text1"/>
          <w:sz w:val="24"/>
          <w:szCs w:val="24"/>
        </w:rPr>
        <w:t xml:space="preserve">ologi pengendalian keadaan “disorder” menyebabkan banyak keadaan darurat  sudah cukup terkelola dengan sistem hukum yang </w:t>
      </w:r>
      <w:r w:rsidRPr="001627C6">
        <w:rPr>
          <w:rFonts w:ascii="Times New Roman" w:hAnsi="Times New Roman" w:cs="Times New Roman"/>
          <w:color w:val="000000" w:themeColor="text1"/>
          <w:sz w:val="24"/>
          <w:szCs w:val="24"/>
        </w:rPr>
        <w:lastRenderedPageBreak/>
        <w:t xml:space="preserve">biasa. </w:t>
      </w:r>
      <w:r>
        <w:rPr>
          <w:rFonts w:ascii="Times New Roman" w:hAnsi="Times New Roman" w:cs="Times New Roman"/>
          <w:color w:val="000000" w:themeColor="text1"/>
          <w:sz w:val="24"/>
          <w:szCs w:val="24"/>
          <w:lang w:val="en-US"/>
        </w:rPr>
        <w:t xml:space="preserve">Bahkan bisa jadi karena pengalam </w:t>
      </w:r>
      <w:r w:rsidRPr="001627C6">
        <w:rPr>
          <w:rFonts w:ascii="Times New Roman" w:hAnsi="Times New Roman" w:cs="Times New Roman"/>
          <w:color w:val="000000" w:themeColor="text1"/>
          <w:sz w:val="24"/>
          <w:szCs w:val="24"/>
        </w:rPr>
        <w:t xml:space="preserve">kesejarahan, </w:t>
      </w:r>
      <w:r>
        <w:rPr>
          <w:rFonts w:ascii="Times New Roman" w:hAnsi="Times New Roman" w:cs="Times New Roman"/>
          <w:color w:val="000000" w:themeColor="text1"/>
          <w:sz w:val="24"/>
          <w:szCs w:val="24"/>
          <w:lang w:val="en-US"/>
        </w:rPr>
        <w:t>telah banyak bukti</w:t>
      </w:r>
      <w:r w:rsidRPr="001627C6">
        <w:rPr>
          <w:rFonts w:ascii="Times New Roman" w:hAnsi="Times New Roman" w:cs="Times New Roman"/>
          <w:color w:val="000000" w:themeColor="text1"/>
          <w:sz w:val="24"/>
          <w:szCs w:val="24"/>
        </w:rPr>
        <w:t xml:space="preserve"> penyalahgunaan kekuasaan keadaan darurat itu oleh para penguasa, sehingga penggunaan kewenangan dilakukan secara berlebihan justru menimbulkan banyak korban merusak citra demokrasi konstitusi</w:t>
      </w:r>
      <w:r>
        <w:rPr>
          <w:rFonts w:ascii="Times New Roman" w:hAnsi="Times New Roman" w:cs="Times New Roman"/>
          <w:color w:val="000000" w:themeColor="text1"/>
          <w:sz w:val="24"/>
          <w:szCs w:val="24"/>
        </w:rPr>
        <w:t xml:space="preserve">onal yang seharusnya ditegakkan, termasuk </w:t>
      </w:r>
      <w:r>
        <w:rPr>
          <w:rFonts w:ascii="Times New Roman" w:hAnsi="Times New Roman" w:cs="Times New Roman"/>
          <w:color w:val="000000" w:themeColor="text1"/>
          <w:sz w:val="24"/>
          <w:szCs w:val="24"/>
          <w:lang w:val="en-US"/>
        </w:rPr>
        <w:t>Indonesia.</w:t>
      </w:r>
    </w:p>
    <w:p w:rsidR="00E974AF" w:rsidRDefault="00E974AF" w:rsidP="00E974AF">
      <w:pPr>
        <w:pStyle w:val="NormalWeb"/>
        <w:shd w:val="clear" w:color="auto" w:fill="FFFFFF"/>
        <w:spacing w:before="0" w:beforeAutospacing="0" w:after="0" w:afterAutospacing="0"/>
        <w:jc w:val="both"/>
        <w:rPr>
          <w:b/>
          <w:color w:val="222222"/>
          <w:lang w:val="en-US"/>
        </w:rPr>
      </w:pPr>
    </w:p>
    <w:p w:rsidR="009F5C04" w:rsidRPr="00327400" w:rsidRDefault="00E974AF" w:rsidP="00E974AF">
      <w:pPr>
        <w:pStyle w:val="NormalWeb"/>
        <w:shd w:val="clear" w:color="auto" w:fill="FFFFFF"/>
        <w:spacing w:before="0" w:beforeAutospacing="0" w:after="0" w:afterAutospacing="0"/>
        <w:jc w:val="both"/>
        <w:rPr>
          <w:b/>
          <w:color w:val="222222"/>
          <w:lang w:val="en-US"/>
        </w:rPr>
      </w:pPr>
      <w:r>
        <w:rPr>
          <w:b/>
          <w:color w:val="222222"/>
          <w:lang w:val="en-US"/>
        </w:rPr>
        <w:t xml:space="preserve">2. </w:t>
      </w:r>
      <w:r w:rsidR="0011280E">
        <w:rPr>
          <w:b/>
          <w:color w:val="222222"/>
          <w:lang w:val="en-US"/>
        </w:rPr>
        <w:t>PERPPU</w:t>
      </w:r>
      <w:r>
        <w:rPr>
          <w:b/>
          <w:color w:val="222222"/>
          <w:lang w:val="en-US"/>
        </w:rPr>
        <w:t xml:space="preserve"> </w:t>
      </w:r>
      <w:r w:rsidR="009F5C04" w:rsidRPr="00327400">
        <w:rPr>
          <w:b/>
          <w:color w:val="222222"/>
          <w:lang w:val="en-US"/>
        </w:rPr>
        <w:t xml:space="preserve">No. 1 </w:t>
      </w:r>
      <w:r w:rsidR="00F93D60">
        <w:rPr>
          <w:b/>
          <w:color w:val="222222"/>
          <w:lang w:val="en-US"/>
        </w:rPr>
        <w:t>Tahun</w:t>
      </w:r>
      <w:r w:rsidR="009F5C04" w:rsidRPr="00327400">
        <w:rPr>
          <w:b/>
          <w:color w:val="222222"/>
          <w:lang w:val="en-US"/>
        </w:rPr>
        <w:t xml:space="preserve"> 2020 Ditinjau dari Hukum Tata Negara Darurat</w:t>
      </w:r>
    </w:p>
    <w:p w:rsidR="00F93D60" w:rsidRPr="00F93D60" w:rsidRDefault="00CA5999" w:rsidP="00F93D60">
      <w:pPr>
        <w:pStyle w:val="NormalWeb"/>
        <w:shd w:val="clear" w:color="auto" w:fill="FFFFFF"/>
        <w:spacing w:before="0" w:beforeAutospacing="0" w:after="0" w:afterAutospacing="0"/>
        <w:ind w:firstLine="567"/>
        <w:jc w:val="both"/>
        <w:rPr>
          <w:color w:val="000000" w:themeColor="text1"/>
        </w:rPr>
      </w:pPr>
      <w:r>
        <w:rPr>
          <w:color w:val="212529"/>
          <w:shd w:val="clear" w:color="auto" w:fill="FFFFFF"/>
          <w:lang w:val="en-US"/>
        </w:rPr>
        <w:t>Sebagaimana telah di</w:t>
      </w:r>
      <w:r w:rsidR="00F259DF">
        <w:rPr>
          <w:color w:val="212529"/>
          <w:shd w:val="clear" w:color="auto" w:fill="FFFFFF"/>
          <w:lang w:val="en-US"/>
        </w:rPr>
        <w:t xml:space="preserve">uraikan </w:t>
      </w:r>
      <w:r>
        <w:rPr>
          <w:color w:val="212529"/>
          <w:shd w:val="clear" w:color="auto" w:fill="FFFFFF"/>
          <w:lang w:val="en-US"/>
        </w:rPr>
        <w:t xml:space="preserve">di atas, bahwa </w:t>
      </w:r>
      <w:r w:rsidR="0011280E">
        <w:rPr>
          <w:color w:val="212529"/>
          <w:shd w:val="clear" w:color="auto" w:fill="FFFFFF"/>
          <w:lang w:val="en-US"/>
        </w:rPr>
        <w:t>PERPPU</w:t>
      </w:r>
      <w:r>
        <w:rPr>
          <w:color w:val="212529"/>
          <w:shd w:val="clear" w:color="auto" w:fill="FFFFFF"/>
          <w:lang w:val="en-US"/>
        </w:rPr>
        <w:t xml:space="preserve"> </w:t>
      </w:r>
      <w:r w:rsidR="00F259DF">
        <w:rPr>
          <w:color w:val="212529"/>
          <w:shd w:val="clear" w:color="auto" w:fill="FFFFFF"/>
          <w:lang w:val="en-US"/>
        </w:rPr>
        <w:t>merupakan</w:t>
      </w:r>
      <w:r>
        <w:rPr>
          <w:color w:val="212529"/>
          <w:shd w:val="clear" w:color="auto" w:fill="FFFFFF"/>
          <w:lang w:val="en-US"/>
        </w:rPr>
        <w:t xml:space="preserve"> </w:t>
      </w:r>
      <w:r w:rsidR="00F259DF">
        <w:rPr>
          <w:color w:val="212529"/>
          <w:shd w:val="clear" w:color="auto" w:fill="FFFFFF"/>
          <w:lang w:val="en-US"/>
        </w:rPr>
        <w:t xml:space="preserve">produk hukum </w:t>
      </w:r>
      <w:r>
        <w:rPr>
          <w:color w:val="212529"/>
          <w:shd w:val="clear" w:color="auto" w:fill="FFFFFF"/>
          <w:lang w:val="en-US"/>
        </w:rPr>
        <w:t xml:space="preserve">yang dibentuk dalam keadaan kegentingan yang memaksa. Pasal 22 UUD 1945 </w:t>
      </w:r>
      <w:r w:rsidR="00AA5269">
        <w:rPr>
          <w:color w:val="212529"/>
          <w:shd w:val="clear" w:color="auto" w:fill="FFFFFF"/>
          <w:lang w:val="en-US"/>
        </w:rPr>
        <w:t>menyatakan bahwa</w:t>
      </w:r>
      <w:r w:rsidR="00AA5269" w:rsidRPr="00AA5269">
        <w:rPr>
          <w:color w:val="FFFFFF" w:themeColor="background1"/>
          <w:shd w:val="clear" w:color="auto" w:fill="FFFFFF"/>
          <w:lang w:val="en-US"/>
        </w:rPr>
        <w:t>“</w:t>
      </w:r>
      <w:r w:rsidR="00AA5269">
        <w:rPr>
          <w:color w:val="212529"/>
          <w:shd w:val="clear" w:color="auto" w:fill="FFFFFF"/>
          <w:lang w:val="en-US"/>
        </w:rPr>
        <w:t>(1) d</w:t>
      </w:r>
      <w:r w:rsidR="007F1207" w:rsidRPr="007F1207">
        <w:rPr>
          <w:color w:val="000000" w:themeColor="text1"/>
        </w:rPr>
        <w:t>alam hal ihwal kegentingan yang memaksa, Presiden berhak menetapkan peraturan pemerintah sebagai pengganti undang-</w:t>
      </w:r>
      <w:r w:rsidR="00AA5269">
        <w:rPr>
          <w:color w:val="000000" w:themeColor="text1"/>
        </w:rPr>
        <w:t xml:space="preserve">undang. </w:t>
      </w:r>
      <w:r w:rsidR="00AA5269">
        <w:rPr>
          <w:color w:val="000000" w:themeColor="text1"/>
          <w:lang w:val="en-US"/>
        </w:rPr>
        <w:t xml:space="preserve">(2) </w:t>
      </w:r>
      <w:r w:rsidR="007F1207" w:rsidRPr="007F1207">
        <w:rPr>
          <w:color w:val="000000" w:themeColor="text1"/>
        </w:rPr>
        <w:t>Peraturan pemerintah itu harus mendapat persetujuan Dewan Perwakilan Rakyat dalam persidangan yang berikut.</w:t>
      </w:r>
      <w:r w:rsidR="00AA5269">
        <w:rPr>
          <w:color w:val="000000" w:themeColor="text1"/>
          <w:lang w:val="en-US"/>
        </w:rPr>
        <w:t xml:space="preserve"> (3) </w:t>
      </w:r>
      <w:r w:rsidR="007F1207" w:rsidRPr="00AA5269">
        <w:rPr>
          <w:color w:val="000000" w:themeColor="text1"/>
        </w:rPr>
        <w:t>Jika tidak mendapat persetujuan, maka peraturan pemerin</w:t>
      </w:r>
      <w:r w:rsidR="007F1207" w:rsidRPr="00F93D60">
        <w:rPr>
          <w:color w:val="000000" w:themeColor="text1"/>
        </w:rPr>
        <w:t>tah itu harus dicabut.</w:t>
      </w:r>
    </w:p>
    <w:p w:rsidR="00F93D60" w:rsidRPr="006E75AB" w:rsidRDefault="00F93D60" w:rsidP="00F93D6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6E75AB">
        <w:rPr>
          <w:rFonts w:ascii="Times New Roman" w:hAnsi="Times New Roman" w:cs="Times New Roman"/>
          <w:sz w:val="24"/>
          <w:szCs w:val="24"/>
          <w:lang w:val="en-US"/>
        </w:rPr>
        <w:t xml:space="preserve">aturan tersebut, </w:t>
      </w:r>
      <w:r w:rsidR="0011280E">
        <w:rPr>
          <w:rFonts w:ascii="Times New Roman" w:hAnsi="Times New Roman" w:cs="Times New Roman"/>
          <w:sz w:val="24"/>
          <w:szCs w:val="24"/>
          <w:lang w:val="en-US"/>
        </w:rPr>
        <w:t>PERPPU</w:t>
      </w:r>
      <w:r w:rsidR="006E75AB">
        <w:rPr>
          <w:rFonts w:ascii="Times New Roman" w:hAnsi="Times New Roman" w:cs="Times New Roman"/>
          <w:sz w:val="24"/>
          <w:szCs w:val="24"/>
          <w:lang w:val="en-US"/>
        </w:rPr>
        <w:t xml:space="preserve"> merupakan </w:t>
      </w:r>
      <w:r w:rsidR="006E75AB">
        <w:rPr>
          <w:rFonts w:ascii="Times New Roman" w:hAnsi="Times New Roman" w:cs="Times New Roman"/>
          <w:sz w:val="24"/>
          <w:szCs w:val="24"/>
        </w:rPr>
        <w:t>Peraturan Pemerintah yang secara</w:t>
      </w:r>
      <w:r w:rsidR="006E75AB">
        <w:rPr>
          <w:rFonts w:ascii="Times New Roman" w:hAnsi="Times New Roman" w:cs="Times New Roman"/>
          <w:sz w:val="24"/>
          <w:szCs w:val="24"/>
          <w:lang w:val="en-US"/>
        </w:rPr>
        <w:t xml:space="preserve"> </w:t>
      </w:r>
      <w:r w:rsidR="006E75AB">
        <w:rPr>
          <w:rFonts w:ascii="Times New Roman" w:hAnsi="Times New Roman" w:cs="Times New Roman"/>
          <w:sz w:val="24"/>
          <w:szCs w:val="24"/>
        </w:rPr>
        <w:t xml:space="preserve">normatif substansinya </w:t>
      </w:r>
      <w:r w:rsidR="006E75AB">
        <w:rPr>
          <w:rFonts w:ascii="Times New Roman" w:hAnsi="Times New Roman" w:cs="Times New Roman"/>
          <w:sz w:val="24"/>
          <w:szCs w:val="24"/>
          <w:lang w:val="en-US"/>
        </w:rPr>
        <w:t xml:space="preserve">bermuatan </w:t>
      </w:r>
      <w:r w:rsidRPr="00F93D60">
        <w:rPr>
          <w:rFonts w:ascii="Times New Roman" w:hAnsi="Times New Roman" w:cs="Times New Roman"/>
          <w:sz w:val="24"/>
          <w:szCs w:val="24"/>
        </w:rPr>
        <w:t>undang-undang</w:t>
      </w:r>
      <w:r w:rsidR="006E75AB">
        <w:rPr>
          <w:rFonts w:ascii="Times New Roman" w:hAnsi="Times New Roman" w:cs="Times New Roman"/>
          <w:sz w:val="24"/>
          <w:szCs w:val="24"/>
          <w:lang w:val="en-US"/>
        </w:rPr>
        <w:t>. Namun karena kegentingan yang memaksa, pembentukan Undang-undang dapat terbentuk dilakukan</w:t>
      </w:r>
      <w:r w:rsidRPr="00F93D60">
        <w:rPr>
          <w:rFonts w:ascii="Times New Roman" w:hAnsi="Times New Roman" w:cs="Times New Roman"/>
          <w:sz w:val="24"/>
          <w:szCs w:val="24"/>
        </w:rPr>
        <w:t xml:space="preserve"> </w:t>
      </w:r>
      <w:r w:rsidR="006E75AB">
        <w:rPr>
          <w:rFonts w:ascii="Times New Roman" w:hAnsi="Times New Roman" w:cs="Times New Roman"/>
          <w:sz w:val="24"/>
          <w:szCs w:val="24"/>
          <w:lang w:val="en-US"/>
        </w:rPr>
        <w:t xml:space="preserve">melalui pembahasan dan </w:t>
      </w:r>
      <w:r w:rsidRPr="00F93D60">
        <w:rPr>
          <w:rFonts w:ascii="Times New Roman" w:hAnsi="Times New Roman" w:cs="Times New Roman"/>
          <w:sz w:val="24"/>
          <w:szCs w:val="24"/>
        </w:rPr>
        <w:t xml:space="preserve">persetujuan bersama oleh DPR dengan Presiden </w:t>
      </w:r>
      <w:r w:rsidR="006E75AB">
        <w:rPr>
          <w:rFonts w:ascii="Times New Roman" w:hAnsi="Times New Roman" w:cs="Times New Roman"/>
          <w:sz w:val="24"/>
          <w:szCs w:val="24"/>
          <w:lang w:val="en-US"/>
        </w:rPr>
        <w:t xml:space="preserve">sebagaimana amanat </w:t>
      </w:r>
      <w:r w:rsidRPr="00F93D60">
        <w:rPr>
          <w:rFonts w:ascii="Times New Roman" w:hAnsi="Times New Roman" w:cs="Times New Roman"/>
          <w:sz w:val="24"/>
          <w:szCs w:val="24"/>
        </w:rPr>
        <w:t>Pasal 20 ayat (2) UUD 1945</w:t>
      </w:r>
      <w:r w:rsidR="006E75AB">
        <w:rPr>
          <w:rFonts w:ascii="Times New Roman" w:hAnsi="Times New Roman" w:cs="Times New Roman"/>
          <w:sz w:val="24"/>
          <w:szCs w:val="24"/>
          <w:lang w:val="en-US"/>
        </w:rPr>
        <w:t xml:space="preserve">, maka sesuai dengan </w:t>
      </w:r>
      <w:r w:rsidRPr="00F93D60">
        <w:rPr>
          <w:rFonts w:ascii="Times New Roman" w:hAnsi="Times New Roman" w:cs="Times New Roman"/>
          <w:sz w:val="24"/>
          <w:szCs w:val="24"/>
        </w:rPr>
        <w:t xml:space="preserve">Pasal 22, materi </w:t>
      </w:r>
      <w:r w:rsidR="00F259DF">
        <w:rPr>
          <w:rFonts w:ascii="Times New Roman" w:hAnsi="Times New Roman" w:cs="Times New Roman"/>
          <w:sz w:val="24"/>
          <w:szCs w:val="24"/>
          <w:lang w:val="en-US"/>
        </w:rPr>
        <w:t>muatan U</w:t>
      </w:r>
      <w:r w:rsidR="00F259DF">
        <w:rPr>
          <w:rFonts w:ascii="Times New Roman" w:hAnsi="Times New Roman" w:cs="Times New Roman"/>
          <w:sz w:val="24"/>
          <w:szCs w:val="24"/>
        </w:rPr>
        <w:t>ndang-</w:t>
      </w:r>
      <w:r w:rsidR="00F259DF">
        <w:rPr>
          <w:rFonts w:ascii="Times New Roman" w:hAnsi="Times New Roman" w:cs="Times New Roman"/>
          <w:sz w:val="24"/>
          <w:szCs w:val="24"/>
          <w:lang w:val="en-US"/>
        </w:rPr>
        <w:t>U</w:t>
      </w:r>
      <w:r w:rsidRPr="00F93D60">
        <w:rPr>
          <w:rFonts w:ascii="Times New Roman" w:hAnsi="Times New Roman" w:cs="Times New Roman"/>
          <w:sz w:val="24"/>
          <w:szCs w:val="24"/>
        </w:rPr>
        <w:t xml:space="preserve">ndang </w:t>
      </w:r>
      <w:r w:rsidR="00F259DF">
        <w:rPr>
          <w:rFonts w:ascii="Times New Roman" w:hAnsi="Times New Roman" w:cs="Times New Roman"/>
          <w:sz w:val="24"/>
          <w:szCs w:val="24"/>
          <w:lang w:val="en-US"/>
        </w:rPr>
        <w:t xml:space="preserve">tersebut </w:t>
      </w:r>
      <w:r w:rsidRPr="00F93D60">
        <w:rPr>
          <w:rFonts w:ascii="Times New Roman" w:hAnsi="Times New Roman" w:cs="Times New Roman"/>
          <w:sz w:val="24"/>
          <w:szCs w:val="24"/>
        </w:rPr>
        <w:t>di</w:t>
      </w:r>
      <w:r w:rsidR="006E75AB">
        <w:rPr>
          <w:rFonts w:ascii="Times New Roman" w:hAnsi="Times New Roman" w:cs="Times New Roman"/>
          <w:sz w:val="24"/>
          <w:szCs w:val="24"/>
          <w:lang w:val="en-US"/>
        </w:rPr>
        <w:t xml:space="preserve">tetapkan </w:t>
      </w:r>
      <w:r w:rsidR="00F259DF">
        <w:rPr>
          <w:rFonts w:ascii="Times New Roman" w:hAnsi="Times New Roman" w:cs="Times New Roman"/>
          <w:sz w:val="24"/>
          <w:szCs w:val="24"/>
          <w:lang w:val="en-US"/>
        </w:rPr>
        <w:t xml:space="preserve">terlebih </w:t>
      </w:r>
      <w:r w:rsidRPr="00F93D60">
        <w:rPr>
          <w:rFonts w:ascii="Times New Roman" w:hAnsi="Times New Roman" w:cs="Times New Roman"/>
          <w:sz w:val="24"/>
          <w:szCs w:val="24"/>
        </w:rPr>
        <w:t xml:space="preserve">dulu </w:t>
      </w:r>
      <w:r w:rsidR="00F259DF">
        <w:rPr>
          <w:rFonts w:ascii="Times New Roman" w:hAnsi="Times New Roman" w:cs="Times New Roman"/>
          <w:sz w:val="24"/>
          <w:szCs w:val="24"/>
          <w:lang w:val="en-US"/>
        </w:rPr>
        <w:t>dengan produk hukum</w:t>
      </w:r>
      <w:r w:rsidR="006E75AB">
        <w:rPr>
          <w:rFonts w:ascii="Times New Roman" w:hAnsi="Times New Roman" w:cs="Times New Roman"/>
          <w:sz w:val="24"/>
          <w:szCs w:val="24"/>
          <w:lang w:val="en-US"/>
        </w:rPr>
        <w:t xml:space="preserve"> </w:t>
      </w:r>
      <w:r w:rsidR="0011280E">
        <w:rPr>
          <w:rFonts w:ascii="Times New Roman" w:hAnsi="Times New Roman" w:cs="Times New Roman"/>
          <w:sz w:val="24"/>
          <w:szCs w:val="24"/>
          <w:lang w:val="en-US"/>
        </w:rPr>
        <w:t>PERPPU</w:t>
      </w:r>
      <w:r w:rsidR="006E75AB">
        <w:rPr>
          <w:rFonts w:ascii="Times New Roman" w:hAnsi="Times New Roman" w:cs="Times New Roman"/>
          <w:sz w:val="24"/>
          <w:szCs w:val="24"/>
          <w:lang w:val="en-US"/>
        </w:rPr>
        <w:t xml:space="preserve">. Atau dengan kata lain, </w:t>
      </w:r>
      <w:r w:rsidR="0011280E">
        <w:rPr>
          <w:rFonts w:ascii="Times New Roman" w:hAnsi="Times New Roman" w:cs="Times New Roman"/>
          <w:sz w:val="24"/>
          <w:szCs w:val="24"/>
          <w:lang w:val="en-US"/>
        </w:rPr>
        <w:t>PERPPU</w:t>
      </w:r>
      <w:r w:rsidR="006E75AB">
        <w:rPr>
          <w:rFonts w:ascii="Times New Roman" w:hAnsi="Times New Roman" w:cs="Times New Roman"/>
          <w:sz w:val="24"/>
          <w:szCs w:val="24"/>
          <w:lang w:val="en-US"/>
        </w:rPr>
        <w:t xml:space="preserve"> yang diatur </w:t>
      </w:r>
      <w:r w:rsidRPr="00F93D60">
        <w:rPr>
          <w:rFonts w:ascii="Times New Roman" w:hAnsi="Times New Roman" w:cs="Times New Roman"/>
          <w:sz w:val="24"/>
          <w:szCs w:val="24"/>
        </w:rPr>
        <w:t xml:space="preserve">Pasal 22 UUD 1945 </w:t>
      </w:r>
      <w:r w:rsidR="006E75AB">
        <w:rPr>
          <w:rFonts w:ascii="Times New Roman" w:hAnsi="Times New Roman" w:cs="Times New Roman"/>
          <w:sz w:val="24"/>
          <w:szCs w:val="24"/>
          <w:lang w:val="en-US"/>
        </w:rPr>
        <w:t xml:space="preserve">merupakan </w:t>
      </w:r>
      <w:r w:rsidRPr="00F93D60">
        <w:rPr>
          <w:rFonts w:ascii="Times New Roman" w:hAnsi="Times New Roman" w:cs="Times New Roman"/>
          <w:sz w:val="24"/>
          <w:szCs w:val="24"/>
        </w:rPr>
        <w:t xml:space="preserve">undang-undang darurat, yaitu undang-undang yang dibentuk untuk dan dalam keadaan darurat atau keadaan bahaya sebagaimana yang ditentukan dalam Pasal 12 UUD 1945. </w:t>
      </w:r>
      <w:r w:rsidR="006E75AB">
        <w:rPr>
          <w:rFonts w:ascii="Times New Roman" w:hAnsi="Times New Roman" w:cs="Times New Roman"/>
          <w:sz w:val="24"/>
          <w:szCs w:val="24"/>
          <w:lang w:val="en-US"/>
        </w:rPr>
        <w:t xml:space="preserve">Dengan demikian, substansi arti </w:t>
      </w:r>
      <w:r w:rsidR="0011280E">
        <w:rPr>
          <w:rFonts w:ascii="Times New Roman" w:hAnsi="Times New Roman" w:cs="Times New Roman"/>
          <w:sz w:val="24"/>
          <w:szCs w:val="24"/>
          <w:lang w:val="en-US"/>
        </w:rPr>
        <w:t>PERPPU</w:t>
      </w:r>
      <w:r w:rsidRPr="00F93D60">
        <w:rPr>
          <w:rFonts w:ascii="Times New Roman" w:hAnsi="Times New Roman" w:cs="Times New Roman"/>
          <w:sz w:val="24"/>
          <w:szCs w:val="24"/>
        </w:rPr>
        <w:t xml:space="preserve"> yang dimaksud dalam Pasal 22 UUD 1945</w:t>
      </w:r>
      <w:r w:rsidR="006E75AB">
        <w:rPr>
          <w:rFonts w:ascii="Times New Roman" w:hAnsi="Times New Roman" w:cs="Times New Roman"/>
          <w:sz w:val="24"/>
          <w:szCs w:val="24"/>
          <w:lang w:val="en-US"/>
        </w:rPr>
        <w:t xml:space="preserve"> semestinya dimaknai dan berkaitan </w:t>
      </w:r>
      <w:r w:rsidRPr="00F93D60">
        <w:rPr>
          <w:rFonts w:ascii="Times New Roman" w:hAnsi="Times New Roman" w:cs="Times New Roman"/>
          <w:sz w:val="24"/>
          <w:szCs w:val="24"/>
        </w:rPr>
        <w:t xml:space="preserve">dengan </w:t>
      </w:r>
      <w:r w:rsidR="006E75AB">
        <w:rPr>
          <w:rFonts w:ascii="Times New Roman" w:hAnsi="Times New Roman" w:cs="Times New Roman"/>
          <w:sz w:val="24"/>
          <w:szCs w:val="24"/>
          <w:lang w:val="en-US"/>
        </w:rPr>
        <w:t>aturan tentang</w:t>
      </w:r>
      <w:r w:rsidRPr="00F93D60">
        <w:rPr>
          <w:rFonts w:ascii="Times New Roman" w:hAnsi="Times New Roman" w:cs="Times New Roman"/>
          <w:sz w:val="24"/>
          <w:szCs w:val="24"/>
        </w:rPr>
        <w:t xml:space="preserve"> keadaan bahaya yang diatur Pasal 12 UUD 1945</w:t>
      </w:r>
      <w:r w:rsidR="007176BF">
        <w:rPr>
          <w:rFonts w:ascii="Times New Roman" w:hAnsi="Times New Roman" w:cs="Times New Roman"/>
          <w:sz w:val="24"/>
          <w:szCs w:val="24"/>
          <w:lang w:val="en-US"/>
        </w:rPr>
        <w:t xml:space="preserve">, tapi tidak setiap </w:t>
      </w:r>
      <w:r w:rsidR="0011280E">
        <w:rPr>
          <w:rFonts w:ascii="Times New Roman" w:hAnsi="Times New Roman" w:cs="Times New Roman"/>
          <w:sz w:val="24"/>
          <w:szCs w:val="24"/>
          <w:lang w:val="en-US"/>
        </w:rPr>
        <w:t>PERPPU</w:t>
      </w:r>
      <w:r w:rsidR="007176BF">
        <w:rPr>
          <w:rFonts w:ascii="Times New Roman" w:hAnsi="Times New Roman" w:cs="Times New Roman"/>
          <w:sz w:val="24"/>
          <w:szCs w:val="24"/>
          <w:lang w:val="en-US"/>
        </w:rPr>
        <w:t xml:space="preserve"> dilahirkan akibat keadaan bahaya.</w:t>
      </w:r>
    </w:p>
    <w:p w:rsidR="0011280E" w:rsidRDefault="00F93D60" w:rsidP="007F1207">
      <w:pPr>
        <w:spacing w:after="0" w:line="24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Berkaitan dengan pembentukan </w:t>
      </w:r>
      <w:r w:rsidR="0011280E">
        <w:rPr>
          <w:rFonts w:ascii="Times New Roman" w:hAnsi="Times New Roman" w:cs="Times New Roman"/>
          <w:sz w:val="24"/>
          <w:szCs w:val="24"/>
          <w:lang w:val="en-US"/>
        </w:rPr>
        <w:t>PERPPU</w:t>
      </w:r>
      <w:r>
        <w:rPr>
          <w:rFonts w:ascii="Times New Roman" w:hAnsi="Times New Roman" w:cs="Times New Roman"/>
          <w:sz w:val="24"/>
          <w:szCs w:val="24"/>
          <w:lang w:val="en-US"/>
        </w:rPr>
        <w:t xml:space="preserve"> No. 1 tahun 2020 ini dilatarbelakangi oleh kenyataan bahwa </w:t>
      </w:r>
      <w:r w:rsidR="00D64037">
        <w:rPr>
          <w:rFonts w:ascii="Times New Roman" w:hAnsi="Times New Roman" w:cs="Times New Roman"/>
          <w:color w:val="000000" w:themeColor="text1"/>
          <w:sz w:val="24"/>
          <w:szCs w:val="24"/>
        </w:rPr>
        <w:t>pandemik</w:t>
      </w:r>
      <w:r w:rsidR="007F1207" w:rsidRPr="007F12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Covid-19 telah berpengaruh dan berpotensi berdampak</w:t>
      </w:r>
      <w:r w:rsidR="007176BF">
        <w:rPr>
          <w:rFonts w:ascii="Times New Roman" w:hAnsi="Times New Roman" w:cs="Times New Roman"/>
          <w:color w:val="000000" w:themeColor="text1"/>
          <w:sz w:val="24"/>
          <w:szCs w:val="24"/>
          <w:lang w:val="en-US"/>
        </w:rPr>
        <w:t xml:space="preserve"> pada penyebaran Covid-19 yang luas, ketidakpastian yang dapat menggangu stabilitas </w:t>
      </w:r>
      <w:r w:rsidR="007F1207" w:rsidRPr="007F1207">
        <w:rPr>
          <w:rFonts w:ascii="Times New Roman" w:hAnsi="Times New Roman" w:cs="Times New Roman"/>
          <w:color w:val="000000" w:themeColor="text1"/>
          <w:sz w:val="24"/>
          <w:szCs w:val="24"/>
        </w:rPr>
        <w:t>ekonomi Indonesia</w:t>
      </w:r>
      <w:r w:rsidR="007176BF">
        <w:rPr>
          <w:rFonts w:ascii="Times New Roman" w:hAnsi="Times New Roman" w:cs="Times New Roman"/>
          <w:color w:val="000000" w:themeColor="text1"/>
          <w:sz w:val="24"/>
          <w:szCs w:val="24"/>
          <w:lang w:val="en-US"/>
        </w:rPr>
        <w:t xml:space="preserve"> yang antara lain diakibatkan merosotnya pendapatan keuangan negara serta ketidakjelasan perekonomian dunia. Karena itu, untuk mengatasi keadaan tersebut diperlukan tindakan-tindakan</w:t>
      </w:r>
      <w:r w:rsidR="007F1207" w:rsidRPr="007F1207">
        <w:rPr>
          <w:rFonts w:ascii="Times New Roman" w:hAnsi="Times New Roman" w:cs="Times New Roman"/>
          <w:color w:val="000000" w:themeColor="text1"/>
          <w:sz w:val="24"/>
          <w:szCs w:val="24"/>
        </w:rPr>
        <w:t xml:space="preserve"> luar biasa </w:t>
      </w:r>
      <w:r w:rsidR="007F1207" w:rsidRPr="007176BF">
        <w:rPr>
          <w:rFonts w:ascii="Times New Roman" w:hAnsi="Times New Roman" w:cs="Times New Roman"/>
          <w:i/>
          <w:color w:val="000000" w:themeColor="text1"/>
          <w:sz w:val="24"/>
          <w:szCs w:val="24"/>
        </w:rPr>
        <w:t>(e</w:t>
      </w:r>
      <w:r w:rsidR="007176BF">
        <w:rPr>
          <w:rFonts w:ascii="Times New Roman" w:hAnsi="Times New Roman" w:cs="Times New Roman"/>
          <w:i/>
          <w:color w:val="000000" w:themeColor="text1"/>
          <w:sz w:val="24"/>
          <w:szCs w:val="24"/>
          <w:lang w:val="en-US"/>
        </w:rPr>
        <w:t>x</w:t>
      </w:r>
      <w:r w:rsidR="007F1207" w:rsidRPr="007176BF">
        <w:rPr>
          <w:rFonts w:ascii="Times New Roman" w:hAnsi="Times New Roman" w:cs="Times New Roman"/>
          <w:i/>
          <w:color w:val="000000" w:themeColor="text1"/>
          <w:sz w:val="24"/>
          <w:szCs w:val="24"/>
        </w:rPr>
        <w:t>traordinary)</w:t>
      </w:r>
      <w:r w:rsidR="007F1207" w:rsidRPr="007F1207">
        <w:rPr>
          <w:rFonts w:ascii="Times New Roman" w:hAnsi="Times New Roman" w:cs="Times New Roman"/>
          <w:color w:val="000000" w:themeColor="text1"/>
          <w:sz w:val="24"/>
          <w:szCs w:val="24"/>
        </w:rPr>
        <w:t xml:space="preserve"> </w:t>
      </w:r>
      <w:r w:rsidR="0011280E">
        <w:rPr>
          <w:rFonts w:ascii="Times New Roman" w:hAnsi="Times New Roman" w:cs="Times New Roman"/>
          <w:color w:val="000000" w:themeColor="text1"/>
          <w:sz w:val="24"/>
          <w:szCs w:val="24"/>
          <w:lang w:val="en-US"/>
        </w:rPr>
        <w:t xml:space="preserve">yang dilakukan oleh Pemerintah berkaitan dengan aspek </w:t>
      </w:r>
      <w:r w:rsidR="0011280E" w:rsidRPr="007F1207">
        <w:rPr>
          <w:rFonts w:ascii="Times New Roman" w:hAnsi="Times New Roman" w:cs="Times New Roman"/>
          <w:color w:val="000000" w:themeColor="text1"/>
          <w:sz w:val="24"/>
          <w:szCs w:val="24"/>
        </w:rPr>
        <w:t xml:space="preserve">keuangan negara </w:t>
      </w:r>
      <w:r w:rsidR="0011280E">
        <w:rPr>
          <w:rFonts w:ascii="Times New Roman" w:hAnsi="Times New Roman" w:cs="Times New Roman"/>
          <w:color w:val="000000" w:themeColor="text1"/>
          <w:sz w:val="24"/>
          <w:szCs w:val="24"/>
          <w:lang w:val="en-US"/>
        </w:rPr>
        <w:t xml:space="preserve">yang meliputi </w:t>
      </w:r>
      <w:r w:rsidR="0011280E" w:rsidRPr="007F1207">
        <w:rPr>
          <w:rFonts w:ascii="Times New Roman" w:hAnsi="Times New Roman" w:cs="Times New Roman"/>
          <w:color w:val="000000" w:themeColor="text1"/>
          <w:sz w:val="24"/>
          <w:szCs w:val="24"/>
        </w:rPr>
        <w:t xml:space="preserve">perpajakan dan keuangan daerah, dan </w:t>
      </w:r>
      <w:r w:rsidR="0011280E">
        <w:rPr>
          <w:rFonts w:ascii="Times New Roman" w:hAnsi="Times New Roman" w:cs="Times New Roman"/>
          <w:color w:val="000000" w:themeColor="text1"/>
          <w:sz w:val="24"/>
          <w:szCs w:val="24"/>
          <w:lang w:val="en-US"/>
        </w:rPr>
        <w:t xml:space="preserve">bidang </w:t>
      </w:r>
      <w:r w:rsidR="0011280E" w:rsidRPr="007F1207">
        <w:rPr>
          <w:rFonts w:ascii="Times New Roman" w:hAnsi="Times New Roman" w:cs="Times New Roman"/>
          <w:color w:val="000000" w:themeColor="text1"/>
          <w:sz w:val="24"/>
          <w:szCs w:val="24"/>
        </w:rPr>
        <w:t>keuangan</w:t>
      </w:r>
      <w:r w:rsidR="0011280E">
        <w:rPr>
          <w:rFonts w:ascii="Times New Roman" w:hAnsi="Times New Roman" w:cs="Times New Roman"/>
          <w:color w:val="000000" w:themeColor="text1"/>
          <w:sz w:val="24"/>
          <w:szCs w:val="24"/>
          <w:lang w:val="en-US"/>
        </w:rPr>
        <w:t xml:space="preserve"> lainnya</w:t>
      </w:r>
      <w:r w:rsidR="0011280E" w:rsidRPr="007F1207">
        <w:rPr>
          <w:rFonts w:ascii="Times New Roman" w:hAnsi="Times New Roman" w:cs="Times New Roman"/>
          <w:color w:val="000000" w:themeColor="text1"/>
          <w:sz w:val="24"/>
          <w:szCs w:val="24"/>
        </w:rPr>
        <w:t>,</w:t>
      </w:r>
      <w:r w:rsidR="0011280E">
        <w:rPr>
          <w:rFonts w:ascii="Times New Roman" w:hAnsi="Times New Roman" w:cs="Times New Roman"/>
          <w:color w:val="000000" w:themeColor="text1"/>
          <w:sz w:val="24"/>
          <w:szCs w:val="24"/>
          <w:lang w:val="en-US"/>
        </w:rPr>
        <w:t xml:space="preserve"> dalam rangka membackup pembiayaan untuk layanan kesehatan, jaring pengaman sosial dan stimulus pada dunia usaha. Tindakan dan kebijakan tersebut perlu didukung oleh </w:t>
      </w:r>
      <w:r w:rsidR="00F259DF">
        <w:rPr>
          <w:rFonts w:ascii="Times New Roman" w:hAnsi="Times New Roman" w:cs="Times New Roman"/>
          <w:color w:val="000000" w:themeColor="text1"/>
          <w:sz w:val="24"/>
          <w:szCs w:val="24"/>
          <w:lang w:val="en-US"/>
        </w:rPr>
        <w:t>produk</w:t>
      </w:r>
      <w:r w:rsidR="0011280E">
        <w:rPr>
          <w:rFonts w:ascii="Times New Roman" w:hAnsi="Times New Roman" w:cs="Times New Roman"/>
          <w:color w:val="000000" w:themeColor="text1"/>
          <w:sz w:val="24"/>
          <w:szCs w:val="24"/>
          <w:lang w:val="en-US"/>
        </w:rPr>
        <w:t xml:space="preserve"> hukum yang kuat dan cepat</w:t>
      </w:r>
      <w:r w:rsidR="00F259DF">
        <w:rPr>
          <w:rFonts w:ascii="Times New Roman" w:hAnsi="Times New Roman" w:cs="Times New Roman"/>
          <w:color w:val="000000" w:themeColor="text1"/>
          <w:sz w:val="24"/>
          <w:szCs w:val="24"/>
          <w:lang w:val="en-US"/>
        </w:rPr>
        <w:t xml:space="preserve"> berupa </w:t>
      </w:r>
      <w:r w:rsidR="0011280E">
        <w:rPr>
          <w:rFonts w:ascii="Times New Roman" w:hAnsi="Times New Roman" w:cs="Times New Roman"/>
          <w:color w:val="000000" w:themeColor="text1"/>
          <w:sz w:val="24"/>
          <w:szCs w:val="24"/>
          <w:lang w:val="en-US"/>
        </w:rPr>
        <w:t>PER</w:t>
      </w:r>
      <w:r w:rsidR="00F259DF">
        <w:rPr>
          <w:rFonts w:ascii="Times New Roman" w:hAnsi="Times New Roman" w:cs="Times New Roman"/>
          <w:color w:val="000000" w:themeColor="text1"/>
          <w:sz w:val="24"/>
          <w:szCs w:val="24"/>
          <w:lang w:val="en-US"/>
        </w:rPr>
        <w:t>PPU</w:t>
      </w:r>
      <w:r w:rsidR="0011280E">
        <w:rPr>
          <w:rFonts w:ascii="Times New Roman" w:hAnsi="Times New Roman" w:cs="Times New Roman"/>
          <w:color w:val="000000" w:themeColor="text1"/>
          <w:sz w:val="24"/>
          <w:szCs w:val="24"/>
          <w:lang w:val="en-US"/>
        </w:rPr>
        <w:t xml:space="preserve">. </w:t>
      </w:r>
    </w:p>
    <w:p w:rsidR="00EA251C" w:rsidRDefault="0011280E" w:rsidP="007F120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PERPPU </w:t>
      </w:r>
      <w:r w:rsidR="00F259DF">
        <w:rPr>
          <w:rFonts w:ascii="Times New Roman" w:hAnsi="Times New Roman" w:cs="Times New Roman"/>
          <w:color w:val="000000" w:themeColor="text1"/>
          <w:sz w:val="24"/>
          <w:szCs w:val="24"/>
          <w:lang w:val="en-US"/>
        </w:rPr>
        <w:t xml:space="preserve">No. 1 tahun 2020 </w:t>
      </w:r>
      <w:r>
        <w:rPr>
          <w:rFonts w:ascii="Times New Roman" w:hAnsi="Times New Roman" w:cs="Times New Roman"/>
          <w:color w:val="000000" w:themeColor="text1"/>
          <w:sz w:val="24"/>
          <w:szCs w:val="24"/>
          <w:lang w:val="en-US"/>
        </w:rPr>
        <w:t xml:space="preserve">lahir karena </w:t>
      </w:r>
      <w:r w:rsidR="00EA251C">
        <w:rPr>
          <w:rFonts w:ascii="Times New Roman" w:hAnsi="Times New Roman" w:cs="Times New Roman"/>
          <w:color w:val="000000" w:themeColor="text1"/>
          <w:sz w:val="24"/>
          <w:szCs w:val="24"/>
          <w:lang w:val="en-US"/>
        </w:rPr>
        <w:t xml:space="preserve">persepktif </w:t>
      </w:r>
      <w:r>
        <w:rPr>
          <w:rFonts w:ascii="Times New Roman" w:hAnsi="Times New Roman" w:cs="Times New Roman"/>
          <w:color w:val="000000" w:themeColor="text1"/>
          <w:sz w:val="24"/>
          <w:szCs w:val="24"/>
          <w:lang w:val="en-US"/>
        </w:rPr>
        <w:t xml:space="preserve">kegentingan yang memaksa berdasarkan Pasal 22 ayat (1) UUD 1945, bukan </w:t>
      </w:r>
      <w:r w:rsidR="00EA251C">
        <w:rPr>
          <w:rFonts w:ascii="Times New Roman" w:hAnsi="Times New Roman" w:cs="Times New Roman"/>
          <w:color w:val="000000" w:themeColor="text1"/>
          <w:sz w:val="24"/>
          <w:szCs w:val="24"/>
          <w:lang w:val="en-US"/>
        </w:rPr>
        <w:t xml:space="preserve">dalam paradigma keadaan bahaya yang diatur dalam </w:t>
      </w:r>
      <w:r w:rsidR="000A1AEE" w:rsidRPr="000A1AEE">
        <w:rPr>
          <w:rFonts w:ascii="Times New Roman" w:hAnsi="Times New Roman" w:cs="Times New Roman"/>
          <w:color w:val="FFFFFF" w:themeColor="background1"/>
          <w:sz w:val="24"/>
          <w:szCs w:val="24"/>
          <w:lang w:val="en-US"/>
        </w:rPr>
        <w:t>“</w:t>
      </w:r>
      <w:r w:rsidR="00EA251C">
        <w:rPr>
          <w:rFonts w:ascii="Times New Roman" w:hAnsi="Times New Roman" w:cs="Times New Roman"/>
          <w:color w:val="000000" w:themeColor="text1"/>
          <w:sz w:val="24"/>
          <w:szCs w:val="24"/>
          <w:lang w:val="en-US"/>
        </w:rPr>
        <w:t>Pasal 12 UUD 1945.</w:t>
      </w:r>
      <w:r w:rsidR="000A1AEE" w:rsidRPr="000A1AEE">
        <w:rPr>
          <w:rFonts w:ascii="Times New Roman" w:hAnsi="Times New Roman" w:cs="Times New Roman"/>
          <w:color w:val="FFFFFF" w:themeColor="background1"/>
          <w:sz w:val="24"/>
          <w:szCs w:val="24"/>
          <w:lang w:val="en-US"/>
        </w:rPr>
        <w:t>”</w:t>
      </w:r>
      <w:r w:rsidR="00EA251C">
        <w:rPr>
          <w:rFonts w:ascii="Times New Roman" w:hAnsi="Times New Roman" w:cs="Times New Roman"/>
          <w:color w:val="000000" w:themeColor="text1"/>
          <w:sz w:val="24"/>
          <w:szCs w:val="24"/>
          <w:lang w:val="en-US"/>
        </w:rPr>
        <w:t xml:space="preserve"> Dengan menggunakan perspektif tersebut, maka konsideran mengingat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ini, </w:t>
      </w:r>
      <w:r w:rsidR="00EA251C">
        <w:rPr>
          <w:rFonts w:ascii="Times New Roman" w:hAnsi="Times New Roman" w:cs="Times New Roman"/>
          <w:color w:val="000000" w:themeColor="text1"/>
          <w:sz w:val="24"/>
          <w:szCs w:val="24"/>
          <w:lang w:val="en-US"/>
        </w:rPr>
        <w:t xml:space="preserve">tidak menyebut </w:t>
      </w:r>
      <w:proofErr w:type="gramStart"/>
      <w:r w:rsidR="00EA251C">
        <w:rPr>
          <w:rFonts w:ascii="Times New Roman" w:hAnsi="Times New Roman" w:cs="Times New Roman"/>
          <w:color w:val="000000" w:themeColor="text1"/>
          <w:sz w:val="24"/>
          <w:szCs w:val="24"/>
          <w:lang w:val="en-US"/>
        </w:rPr>
        <w:t>sama</w:t>
      </w:r>
      <w:proofErr w:type="gramEnd"/>
      <w:r w:rsidR="00EA251C">
        <w:rPr>
          <w:rFonts w:ascii="Times New Roman" w:hAnsi="Times New Roman" w:cs="Times New Roman"/>
          <w:color w:val="000000" w:themeColor="text1"/>
          <w:sz w:val="24"/>
          <w:szCs w:val="24"/>
          <w:lang w:val="en-US"/>
        </w:rPr>
        <w:t xml:space="preserve"> sekali </w:t>
      </w:r>
      <w:r w:rsidR="007F1207" w:rsidRPr="007F1207">
        <w:rPr>
          <w:rFonts w:ascii="Times New Roman" w:hAnsi="Times New Roman" w:cs="Times New Roman"/>
          <w:color w:val="000000" w:themeColor="text1"/>
          <w:sz w:val="24"/>
          <w:szCs w:val="24"/>
        </w:rPr>
        <w:t xml:space="preserve">Pasal 12 UUD 1945.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No. 1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2020 ini ditetapkan h</w:t>
      </w:r>
      <w:r w:rsidR="000A1AEE">
        <w:rPr>
          <w:rFonts w:ascii="Times New Roman" w:hAnsi="Times New Roman" w:cs="Times New Roman"/>
          <w:color w:val="000000" w:themeColor="text1"/>
          <w:sz w:val="24"/>
          <w:szCs w:val="24"/>
        </w:rPr>
        <w:t>anya dengan mengingat ketentuan</w:t>
      </w:r>
      <w:r w:rsidR="000A1AEE">
        <w:rPr>
          <w:rFonts w:ascii="Times New Roman" w:hAnsi="Times New Roman" w:cs="Times New Roman"/>
          <w:color w:val="000000" w:themeColor="text1"/>
          <w:sz w:val="24"/>
          <w:szCs w:val="24"/>
          <w:lang w:val="en-US"/>
        </w:rPr>
        <w:t xml:space="preserve"> </w:t>
      </w:r>
      <w:r w:rsidR="000A1AEE" w:rsidRPr="000A1AEE">
        <w:rPr>
          <w:rFonts w:ascii="Times New Roman" w:hAnsi="Times New Roman" w:cs="Times New Roman"/>
          <w:color w:val="FFFFFF" w:themeColor="background1"/>
          <w:sz w:val="24"/>
          <w:szCs w:val="24"/>
          <w:lang w:val="en-US"/>
        </w:rPr>
        <w:t>”</w:t>
      </w:r>
      <w:r w:rsidR="007F1207" w:rsidRPr="007F1207">
        <w:rPr>
          <w:rFonts w:ascii="Times New Roman" w:hAnsi="Times New Roman" w:cs="Times New Roman"/>
          <w:color w:val="000000" w:themeColor="text1"/>
          <w:sz w:val="24"/>
          <w:szCs w:val="24"/>
        </w:rPr>
        <w:t xml:space="preserve">Pasal 22 ayat (1) </w:t>
      </w:r>
      <w:r w:rsidR="00EA251C">
        <w:rPr>
          <w:rFonts w:ascii="Times New Roman" w:hAnsi="Times New Roman" w:cs="Times New Roman"/>
          <w:color w:val="000000" w:themeColor="text1"/>
          <w:sz w:val="24"/>
          <w:szCs w:val="24"/>
          <w:lang w:val="en-US"/>
        </w:rPr>
        <w:t xml:space="preserve">UUD </w:t>
      </w:r>
      <w:r w:rsidR="007F1207" w:rsidRPr="007F1207">
        <w:rPr>
          <w:rFonts w:ascii="Times New Roman" w:hAnsi="Times New Roman" w:cs="Times New Roman"/>
          <w:color w:val="000000" w:themeColor="text1"/>
          <w:sz w:val="24"/>
          <w:szCs w:val="24"/>
        </w:rPr>
        <w:t>1945.</w:t>
      </w:r>
      <w:r w:rsidR="000A1AEE" w:rsidRPr="000A1AEE">
        <w:rPr>
          <w:rFonts w:ascii="Times New Roman" w:hAnsi="Times New Roman" w:cs="Times New Roman"/>
          <w:color w:val="FFFFFF" w:themeColor="background1"/>
          <w:sz w:val="24"/>
          <w:szCs w:val="24"/>
          <w:lang w:val="en-US"/>
        </w:rPr>
        <w:t>”</w:t>
      </w:r>
      <w:r w:rsidR="007F1207" w:rsidRPr="007F1207">
        <w:rPr>
          <w:rFonts w:ascii="Times New Roman" w:hAnsi="Times New Roman" w:cs="Times New Roman"/>
          <w:color w:val="000000" w:themeColor="text1"/>
          <w:sz w:val="24"/>
          <w:szCs w:val="24"/>
        </w:rPr>
        <w:t xml:space="preserve"> </w:t>
      </w:r>
      <w:r w:rsidR="00EA251C">
        <w:rPr>
          <w:rFonts w:ascii="Times New Roman" w:hAnsi="Times New Roman" w:cs="Times New Roman"/>
          <w:color w:val="000000" w:themeColor="text1"/>
          <w:sz w:val="24"/>
          <w:szCs w:val="24"/>
          <w:lang w:val="en-US"/>
        </w:rPr>
        <w:t xml:space="preserve">Dengan demikian, bila ditinjau dari hukum tata negara darurat lahirnya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ini </w:t>
      </w:r>
      <w:r w:rsidR="00EA251C">
        <w:rPr>
          <w:rFonts w:ascii="Times New Roman" w:hAnsi="Times New Roman" w:cs="Times New Roman"/>
          <w:color w:val="000000" w:themeColor="text1"/>
          <w:sz w:val="24"/>
          <w:szCs w:val="24"/>
          <w:lang w:val="en-US"/>
        </w:rPr>
        <w:t xml:space="preserve">dalam rezim </w:t>
      </w:r>
      <w:r w:rsidR="007F1207" w:rsidRPr="007F1207">
        <w:rPr>
          <w:rFonts w:ascii="Times New Roman" w:hAnsi="Times New Roman" w:cs="Times New Roman"/>
          <w:color w:val="000000" w:themeColor="text1"/>
          <w:sz w:val="24"/>
          <w:szCs w:val="24"/>
        </w:rPr>
        <w:t>hukum dalam keadaan biasa, bukan rezim hukum keadaan darurat atau keadaan bahaya sebagaimana di</w:t>
      </w:r>
      <w:r w:rsidR="00EA251C">
        <w:rPr>
          <w:rFonts w:ascii="Times New Roman" w:hAnsi="Times New Roman" w:cs="Times New Roman"/>
          <w:color w:val="000000" w:themeColor="text1"/>
          <w:sz w:val="24"/>
          <w:szCs w:val="24"/>
          <w:lang w:val="en-US"/>
        </w:rPr>
        <w:t xml:space="preserve">atur </w:t>
      </w:r>
      <w:r w:rsidR="007F1207" w:rsidRPr="007F1207">
        <w:rPr>
          <w:rFonts w:ascii="Times New Roman" w:hAnsi="Times New Roman" w:cs="Times New Roman"/>
          <w:color w:val="000000" w:themeColor="text1"/>
          <w:sz w:val="24"/>
          <w:szCs w:val="24"/>
        </w:rPr>
        <w:t xml:space="preserve">Pasal 12 UUD 1945. </w:t>
      </w:r>
    </w:p>
    <w:p w:rsidR="007F1207" w:rsidRDefault="00805932" w:rsidP="007F120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Ternyata bukan hanya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ini</w:t>
      </w:r>
      <w:r>
        <w:rPr>
          <w:rFonts w:ascii="Times New Roman" w:hAnsi="Times New Roman" w:cs="Times New Roman"/>
          <w:color w:val="000000" w:themeColor="text1"/>
          <w:sz w:val="24"/>
          <w:szCs w:val="24"/>
          <w:lang w:val="en-US"/>
        </w:rPr>
        <w:t xml:space="preserve"> saja yang tidak mendasarkan pada Pasal 12 UUD 1945</w:t>
      </w:r>
      <w:r w:rsidR="007F1207" w:rsidRPr="007F12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tentang berbagai UU yang terkait dengan kebencanaan pun </w:t>
      </w:r>
      <w:r w:rsidR="000A1AEE">
        <w:rPr>
          <w:rFonts w:ascii="Times New Roman" w:hAnsi="Times New Roman" w:cs="Times New Roman"/>
          <w:color w:val="000000" w:themeColor="text1"/>
          <w:sz w:val="24"/>
          <w:szCs w:val="24"/>
          <w:lang w:val="en-US"/>
        </w:rPr>
        <w:t>demikian</w:t>
      </w:r>
      <w:proofErr w:type="gramStart"/>
      <w:r w:rsidR="000A1AEE">
        <w:rPr>
          <w:rFonts w:ascii="Times New Roman" w:hAnsi="Times New Roman" w:cs="Times New Roman"/>
          <w:color w:val="000000" w:themeColor="text1"/>
          <w:sz w:val="24"/>
          <w:szCs w:val="24"/>
          <w:lang w:val="en-US"/>
        </w:rPr>
        <w:t>.</w:t>
      </w:r>
      <w:r w:rsidR="000A1AEE" w:rsidRPr="000A1AEE">
        <w:rPr>
          <w:rFonts w:ascii="Times New Roman" w:hAnsi="Times New Roman" w:cs="Times New Roman"/>
          <w:color w:val="FFFFFF" w:themeColor="background1"/>
          <w:sz w:val="24"/>
          <w:szCs w:val="24"/>
          <w:lang w:val="en-US"/>
        </w:rPr>
        <w:t>“</w:t>
      </w:r>
      <w:proofErr w:type="gramEnd"/>
      <w:r w:rsidR="007F1207" w:rsidRPr="007F1207">
        <w:rPr>
          <w:rFonts w:ascii="Times New Roman" w:hAnsi="Times New Roman" w:cs="Times New Roman"/>
          <w:color w:val="000000" w:themeColor="text1"/>
          <w:sz w:val="24"/>
          <w:szCs w:val="24"/>
        </w:rPr>
        <w:t xml:space="preserve">UU No. 24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2007 tentang Penanggulangan Bencana dan UU No. 6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2018 tentang Karantika Kesehatan</w:t>
      </w:r>
      <w:r w:rsidR="000A1AEE" w:rsidRPr="000A1AEE">
        <w:rPr>
          <w:rFonts w:ascii="Times New Roman" w:hAnsi="Times New Roman" w:cs="Times New Roman"/>
          <w:color w:val="FFFFFF" w:themeColor="background1"/>
          <w:sz w:val="24"/>
          <w:szCs w:val="24"/>
          <w:lang w:val="en-US"/>
        </w:rPr>
        <w:t>”</w:t>
      </w:r>
      <w:r w:rsidR="000A1AEE">
        <w:rPr>
          <w:rFonts w:ascii="Times New Roman" w:hAnsi="Times New Roman" w:cs="Times New Roman"/>
          <w:color w:val="000000" w:themeColor="text1"/>
          <w:sz w:val="24"/>
          <w:szCs w:val="24"/>
          <w:lang w:val="en-US"/>
        </w:rPr>
        <w:t>tak merujuk pada Pasal 12 UUD 1945.</w:t>
      </w:r>
      <w:r w:rsidR="007F1207" w:rsidRPr="007F1207">
        <w:rPr>
          <w:rFonts w:ascii="Times New Roman" w:hAnsi="Times New Roman" w:cs="Times New Roman"/>
          <w:color w:val="000000" w:themeColor="text1"/>
          <w:sz w:val="24"/>
          <w:szCs w:val="24"/>
        </w:rPr>
        <w:t xml:space="preserve"> </w:t>
      </w:r>
      <w:r w:rsidR="000A1AEE">
        <w:rPr>
          <w:rFonts w:ascii="Times New Roman" w:hAnsi="Times New Roman" w:cs="Times New Roman"/>
          <w:color w:val="000000" w:themeColor="text1"/>
          <w:sz w:val="24"/>
          <w:szCs w:val="24"/>
          <w:lang w:val="en-US"/>
        </w:rPr>
        <w:t>Padahal sebaga</w:t>
      </w:r>
      <w:r w:rsidR="001627C6">
        <w:rPr>
          <w:rFonts w:ascii="Times New Roman" w:hAnsi="Times New Roman" w:cs="Times New Roman"/>
          <w:color w:val="000000" w:themeColor="text1"/>
          <w:sz w:val="24"/>
          <w:szCs w:val="24"/>
          <w:lang w:val="en-US"/>
        </w:rPr>
        <w:t>i</w:t>
      </w:r>
      <w:r w:rsidR="000A1AEE">
        <w:rPr>
          <w:rFonts w:ascii="Times New Roman" w:hAnsi="Times New Roman" w:cs="Times New Roman"/>
          <w:color w:val="000000" w:themeColor="text1"/>
          <w:sz w:val="24"/>
          <w:szCs w:val="24"/>
          <w:lang w:val="en-US"/>
        </w:rPr>
        <w:t xml:space="preserve">mana telah </w:t>
      </w:r>
      <w:r w:rsidR="000A1AEE">
        <w:rPr>
          <w:rFonts w:ascii="Times New Roman" w:hAnsi="Times New Roman" w:cs="Times New Roman"/>
          <w:color w:val="000000" w:themeColor="text1"/>
          <w:sz w:val="24"/>
          <w:szCs w:val="24"/>
          <w:lang w:val="en-US"/>
        </w:rPr>
        <w:lastRenderedPageBreak/>
        <w:t>disebutkan dalam bahasan hukum tata negara darurat, salah satu ancaman dalam darurat sipil adalah bencana alam dan bencana non alam. Dengan tidak merujuk pada Pasal 12 UUD 1945 berarti bahwa kedua Undang-Undang tersebut tidak masuk pada kategor keadaan bahaya yang dimaksud</w:t>
      </w:r>
      <w:r w:rsidR="000A1AEE" w:rsidRPr="000A1AEE">
        <w:rPr>
          <w:rFonts w:ascii="Times New Roman" w:hAnsi="Times New Roman" w:cs="Times New Roman"/>
          <w:color w:val="FFFFFF" w:themeColor="background1"/>
          <w:sz w:val="24"/>
          <w:szCs w:val="24"/>
          <w:lang w:val="en-US"/>
        </w:rPr>
        <w:t>“</w:t>
      </w:r>
      <w:r w:rsidR="000A1AEE">
        <w:rPr>
          <w:rFonts w:ascii="Times New Roman" w:hAnsi="Times New Roman" w:cs="Times New Roman"/>
          <w:color w:val="000000" w:themeColor="text1"/>
          <w:sz w:val="24"/>
          <w:szCs w:val="24"/>
        </w:rPr>
        <w:t>Pasal 12 UUD 1945 itu, walaupun materi muatannya berkaitan dengan penanganan bencana</w:t>
      </w:r>
      <w:r w:rsidR="000A1AEE">
        <w:rPr>
          <w:rFonts w:ascii="Times New Roman" w:hAnsi="Times New Roman" w:cs="Times New Roman"/>
          <w:color w:val="000000" w:themeColor="text1"/>
          <w:sz w:val="24"/>
          <w:szCs w:val="24"/>
          <w:lang w:val="en-US"/>
        </w:rPr>
        <w:t xml:space="preserve"> dan keadaan darurat kesehatan</w:t>
      </w:r>
      <w:r w:rsidR="000A1AEE">
        <w:rPr>
          <w:rFonts w:ascii="Times New Roman" w:hAnsi="Times New Roman" w:cs="Times New Roman"/>
          <w:color w:val="000000" w:themeColor="text1"/>
          <w:sz w:val="24"/>
          <w:szCs w:val="24"/>
        </w:rPr>
        <w:t xml:space="preserve">. </w:t>
      </w:r>
    </w:p>
    <w:p w:rsidR="00D64037" w:rsidRDefault="001627C6" w:rsidP="007F1207">
      <w:pPr>
        <w:spacing w:after="0" w:line="24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Alasannya tidak dimasukkan</w:t>
      </w:r>
      <w:r w:rsidR="00A9049F">
        <w:rPr>
          <w:rFonts w:ascii="Times New Roman" w:hAnsi="Times New Roman" w:cs="Times New Roman"/>
          <w:color w:val="000000" w:themeColor="text1"/>
          <w:sz w:val="24"/>
          <w:szCs w:val="24"/>
          <w:lang w:val="en-US"/>
        </w:rPr>
        <w:t xml:space="preserve"> Pasal 12 UUD 1945 menurut </w:t>
      </w:r>
      <w:r w:rsidR="00A9049F" w:rsidRPr="001627C6">
        <w:rPr>
          <w:rFonts w:ascii="Times New Roman" w:hAnsi="Times New Roman" w:cs="Times New Roman"/>
          <w:color w:val="000000" w:themeColor="text1"/>
          <w:sz w:val="24"/>
          <w:szCs w:val="24"/>
        </w:rPr>
        <w:t>Ferejohn dan Pasquino</w:t>
      </w:r>
      <w:r w:rsidR="00A9049F">
        <w:rPr>
          <w:rFonts w:ascii="Times New Roman" w:hAnsi="Times New Roman" w:cs="Times New Roman"/>
          <w:color w:val="000000" w:themeColor="text1"/>
          <w:sz w:val="24"/>
          <w:szCs w:val="24"/>
          <w:lang w:val="en-US"/>
        </w:rPr>
        <w:t xml:space="preserve"> (sebagaimana telah disebutkan sebelumnya)</w:t>
      </w:r>
      <w:r w:rsidR="00A9049F" w:rsidRPr="001627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ada dua</w:t>
      </w:r>
      <w:r>
        <w:rPr>
          <w:rFonts w:ascii="Times New Roman" w:hAnsi="Times New Roman" w:cs="Times New Roman"/>
          <w:color w:val="000000" w:themeColor="text1"/>
          <w:sz w:val="24"/>
          <w:szCs w:val="24"/>
        </w:rPr>
        <w:t xml:space="preserve"> kemungkinan, </w:t>
      </w:r>
      <w:r w:rsidRPr="001627C6">
        <w:rPr>
          <w:rFonts w:ascii="Times New Roman" w:hAnsi="Times New Roman" w:cs="Times New Roman"/>
          <w:i/>
          <w:color w:val="000000" w:themeColor="text1"/>
          <w:sz w:val="24"/>
          <w:szCs w:val="24"/>
          <w:lang w:val="en-US"/>
        </w:rPr>
        <w:t>p</w:t>
      </w:r>
      <w:r w:rsidRPr="001627C6">
        <w:rPr>
          <w:rFonts w:ascii="Times New Roman" w:hAnsi="Times New Roman" w:cs="Times New Roman"/>
          <w:i/>
          <w:color w:val="000000" w:themeColor="text1"/>
          <w:sz w:val="24"/>
          <w:szCs w:val="24"/>
        </w:rPr>
        <w:t>ertama</w:t>
      </w:r>
      <w:r w:rsidRPr="001627C6">
        <w:rPr>
          <w:rFonts w:ascii="Times New Roman" w:hAnsi="Times New Roman" w:cs="Times New Roman"/>
          <w:color w:val="000000" w:themeColor="text1"/>
          <w:sz w:val="24"/>
          <w:szCs w:val="24"/>
        </w:rPr>
        <w:t xml:space="preserve">, memang belum didapatkan kenyataan mengenai magnitude kedaruratan yang sedemikian seriusnya sehingga keadaan darurat sungguh-sungguh harus diberlakukan. </w:t>
      </w:r>
      <w:r w:rsidRPr="001627C6">
        <w:rPr>
          <w:rFonts w:ascii="Times New Roman" w:hAnsi="Times New Roman" w:cs="Times New Roman"/>
          <w:i/>
          <w:color w:val="000000" w:themeColor="text1"/>
          <w:sz w:val="24"/>
          <w:szCs w:val="24"/>
        </w:rPr>
        <w:t>Kedua</w:t>
      </w:r>
      <w:r w:rsidRPr="001627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64037">
        <w:rPr>
          <w:rFonts w:ascii="Times New Roman" w:hAnsi="Times New Roman" w:cs="Times New Roman"/>
          <w:color w:val="000000" w:themeColor="text1"/>
          <w:sz w:val="24"/>
          <w:szCs w:val="24"/>
          <w:lang w:val="en-US"/>
        </w:rPr>
        <w:t xml:space="preserve">karena </w:t>
      </w:r>
      <w:r>
        <w:rPr>
          <w:rFonts w:ascii="Times New Roman" w:hAnsi="Times New Roman" w:cs="Times New Roman"/>
          <w:color w:val="000000" w:themeColor="text1"/>
          <w:sz w:val="24"/>
          <w:szCs w:val="24"/>
        </w:rPr>
        <w:t xml:space="preserve">mungkin perkembangan </w:t>
      </w:r>
      <w:r w:rsidRPr="001627C6">
        <w:rPr>
          <w:rFonts w:ascii="Times New Roman" w:hAnsi="Times New Roman" w:cs="Times New Roman"/>
          <w:color w:val="000000" w:themeColor="text1"/>
          <w:sz w:val="24"/>
          <w:szCs w:val="24"/>
        </w:rPr>
        <w:t>pengendalian keadaan “disorder” menyebabkan banyak keadaan darurat  sudah cukup terkelola dengan sistem hukum yang biasa</w:t>
      </w:r>
      <w:r w:rsidR="00A9049F">
        <w:rPr>
          <w:rFonts w:ascii="Times New Roman" w:hAnsi="Times New Roman" w:cs="Times New Roman"/>
          <w:color w:val="000000" w:themeColor="text1"/>
          <w:sz w:val="24"/>
          <w:szCs w:val="24"/>
          <w:lang w:val="en-US"/>
        </w:rPr>
        <w:t xml:space="preserve"> serta p</w:t>
      </w:r>
      <w:r>
        <w:rPr>
          <w:rFonts w:ascii="Times New Roman" w:hAnsi="Times New Roman" w:cs="Times New Roman"/>
          <w:color w:val="000000" w:themeColor="text1"/>
          <w:sz w:val="24"/>
          <w:szCs w:val="24"/>
          <w:lang w:val="en-US"/>
        </w:rPr>
        <w:t>engalam</w:t>
      </w:r>
      <w:r w:rsidR="00D64037">
        <w:rPr>
          <w:rFonts w:ascii="Times New Roman" w:hAnsi="Times New Roman" w:cs="Times New Roman"/>
          <w:color w:val="000000" w:themeColor="text1"/>
          <w:sz w:val="24"/>
          <w:szCs w:val="24"/>
          <w:lang w:val="en-US"/>
        </w:rPr>
        <w:t>an</w:t>
      </w:r>
      <w:r>
        <w:rPr>
          <w:rFonts w:ascii="Times New Roman" w:hAnsi="Times New Roman" w:cs="Times New Roman"/>
          <w:color w:val="000000" w:themeColor="text1"/>
          <w:sz w:val="24"/>
          <w:szCs w:val="24"/>
          <w:lang w:val="en-US"/>
        </w:rPr>
        <w:t xml:space="preserve"> </w:t>
      </w:r>
      <w:r w:rsidRPr="001627C6">
        <w:rPr>
          <w:rFonts w:ascii="Times New Roman" w:hAnsi="Times New Roman" w:cs="Times New Roman"/>
          <w:color w:val="000000" w:themeColor="text1"/>
          <w:sz w:val="24"/>
          <w:szCs w:val="24"/>
        </w:rPr>
        <w:t>kesejarahan</w:t>
      </w:r>
      <w:r w:rsidR="00A9049F">
        <w:rPr>
          <w:rFonts w:ascii="Times New Roman" w:hAnsi="Times New Roman" w:cs="Times New Roman"/>
          <w:color w:val="000000" w:themeColor="text1"/>
          <w:sz w:val="24"/>
          <w:szCs w:val="24"/>
          <w:lang w:val="en-US"/>
        </w:rPr>
        <w:t xml:space="preserve"> Indonesia</w:t>
      </w:r>
      <w:r w:rsidR="00A9049F">
        <w:rPr>
          <w:rFonts w:ascii="Times New Roman" w:hAnsi="Times New Roman" w:cs="Times New Roman"/>
          <w:color w:val="000000" w:themeColor="text1"/>
          <w:sz w:val="24"/>
          <w:szCs w:val="24"/>
        </w:rPr>
        <w:t xml:space="preserve"> yang </w:t>
      </w:r>
      <w:r w:rsidR="00D64037">
        <w:rPr>
          <w:rFonts w:ascii="Times New Roman" w:hAnsi="Times New Roman" w:cs="Times New Roman"/>
          <w:color w:val="000000" w:themeColor="text1"/>
          <w:sz w:val="24"/>
          <w:szCs w:val="24"/>
          <w:lang w:val="en-US"/>
        </w:rPr>
        <w:t xml:space="preserve">beberapa kali berpengalaman ketika status darurat dijalankan terjadi penyalahgunaan oleh para penguasa, yang dalam pelaksanaan dinilai berlebihan dan melahirkan distorsi terhadap demokrasi dan konstitusi dengan banyaknya korban akibat penyalahgunaan status darurat diterapkan. </w:t>
      </w:r>
    </w:p>
    <w:p w:rsidR="007F1207" w:rsidRDefault="00FC3592" w:rsidP="007F120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Dengan demikian, kiranya dapat disimpulkan bahwa ketiga peraturan yakni </w:t>
      </w:r>
      <w:r w:rsidR="007F1207" w:rsidRPr="007F1207">
        <w:rPr>
          <w:rFonts w:ascii="Times New Roman" w:hAnsi="Times New Roman" w:cs="Times New Roman"/>
          <w:color w:val="000000" w:themeColor="text1"/>
          <w:sz w:val="24"/>
          <w:szCs w:val="24"/>
        </w:rPr>
        <w:t xml:space="preserve">UU No. 24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2007, UU No. 6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2018, </w:t>
      </w:r>
      <w:r>
        <w:rPr>
          <w:rFonts w:ascii="Times New Roman" w:hAnsi="Times New Roman" w:cs="Times New Roman"/>
          <w:color w:val="000000" w:themeColor="text1"/>
          <w:sz w:val="24"/>
          <w:szCs w:val="24"/>
          <w:lang w:val="en-US"/>
        </w:rPr>
        <w:t xml:space="preserve">dan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No. 1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2020</w:t>
      </w:r>
      <w:r>
        <w:rPr>
          <w:rFonts w:ascii="Times New Roman" w:hAnsi="Times New Roman" w:cs="Times New Roman"/>
          <w:color w:val="000000" w:themeColor="text1"/>
          <w:sz w:val="24"/>
          <w:szCs w:val="24"/>
          <w:lang w:val="en-US"/>
        </w:rPr>
        <w:t xml:space="preserve"> merupakan produk hukum yang dibuat ketika keadaan negara </w:t>
      </w:r>
      <w:r w:rsidR="007F1207" w:rsidRPr="007F1207">
        <w:rPr>
          <w:rFonts w:ascii="Times New Roman" w:hAnsi="Times New Roman" w:cs="Times New Roman"/>
          <w:color w:val="000000" w:themeColor="text1"/>
          <w:sz w:val="24"/>
          <w:szCs w:val="24"/>
        </w:rPr>
        <w:t>dalam keadaan normal, bukan ketika</w:t>
      </w:r>
      <w:r>
        <w:rPr>
          <w:rFonts w:ascii="Times New Roman" w:hAnsi="Times New Roman" w:cs="Times New Roman"/>
          <w:color w:val="000000" w:themeColor="text1"/>
          <w:sz w:val="24"/>
          <w:szCs w:val="24"/>
          <w:lang w:val="en-US"/>
        </w:rPr>
        <w:t xml:space="preserve"> keadaan </w:t>
      </w:r>
      <w:r w:rsidR="007F1207" w:rsidRPr="007F1207">
        <w:rPr>
          <w:rFonts w:ascii="Times New Roman" w:hAnsi="Times New Roman" w:cs="Times New Roman"/>
          <w:color w:val="000000" w:themeColor="text1"/>
          <w:sz w:val="24"/>
          <w:szCs w:val="24"/>
        </w:rPr>
        <w:t>negara dalam keadaan darurat sebagaimana dimaksudkan oleh Pasal 12 UUD 1945</w:t>
      </w:r>
      <w:r>
        <w:rPr>
          <w:rFonts w:ascii="Times New Roman" w:hAnsi="Times New Roman" w:cs="Times New Roman"/>
          <w:color w:val="000000" w:themeColor="text1"/>
          <w:sz w:val="24"/>
          <w:szCs w:val="24"/>
          <w:lang w:val="en-US"/>
        </w:rPr>
        <w:t xml:space="preserve">. Pasal ini merupakan </w:t>
      </w:r>
      <w:r w:rsidR="007F1207" w:rsidRPr="007F1207">
        <w:rPr>
          <w:rFonts w:ascii="Times New Roman" w:hAnsi="Times New Roman" w:cs="Times New Roman"/>
          <w:color w:val="000000" w:themeColor="text1"/>
          <w:sz w:val="24"/>
          <w:szCs w:val="24"/>
        </w:rPr>
        <w:t xml:space="preserve">satu-satunya </w:t>
      </w:r>
      <w:r>
        <w:rPr>
          <w:rFonts w:ascii="Times New Roman" w:hAnsi="Times New Roman" w:cs="Times New Roman"/>
          <w:color w:val="000000" w:themeColor="text1"/>
          <w:sz w:val="24"/>
          <w:szCs w:val="24"/>
          <w:lang w:val="en-US"/>
        </w:rPr>
        <w:t xml:space="preserve">aturan dalam </w:t>
      </w:r>
      <w:r w:rsidR="007F1207" w:rsidRPr="007F1207">
        <w:rPr>
          <w:rFonts w:ascii="Times New Roman" w:hAnsi="Times New Roman" w:cs="Times New Roman"/>
          <w:color w:val="000000" w:themeColor="text1"/>
          <w:sz w:val="24"/>
          <w:szCs w:val="24"/>
        </w:rPr>
        <w:t>UUD 1945 yang mengatur mengenai keadaan darurat bahaya itu.</w:t>
      </w:r>
      <w:r>
        <w:rPr>
          <w:rFonts w:ascii="Times New Roman" w:hAnsi="Times New Roman" w:cs="Times New Roman"/>
          <w:color w:val="000000" w:themeColor="text1"/>
          <w:sz w:val="24"/>
          <w:szCs w:val="24"/>
          <w:lang w:val="en-US"/>
        </w:rPr>
        <w:t xml:space="preserve"> Atas dasar hal tersebut, karena k</w:t>
      </w:r>
      <w:r w:rsidR="007F1207" w:rsidRPr="007F1207">
        <w:rPr>
          <w:rFonts w:ascii="Times New Roman" w:hAnsi="Times New Roman" w:cs="Times New Roman"/>
          <w:color w:val="000000" w:themeColor="text1"/>
          <w:sz w:val="24"/>
          <w:szCs w:val="24"/>
        </w:rPr>
        <w:t>e</w:t>
      </w:r>
      <w:r w:rsidR="006840D5">
        <w:rPr>
          <w:rFonts w:ascii="Times New Roman" w:hAnsi="Times New Roman" w:cs="Times New Roman"/>
          <w:color w:val="000000" w:themeColor="text1"/>
          <w:sz w:val="24"/>
          <w:szCs w:val="24"/>
          <w:lang w:val="en-US"/>
        </w:rPr>
        <w:t xml:space="preserve">dua </w:t>
      </w:r>
      <w:r w:rsidR="007F1207" w:rsidRPr="007F1207">
        <w:rPr>
          <w:rFonts w:ascii="Times New Roman" w:hAnsi="Times New Roman" w:cs="Times New Roman"/>
          <w:color w:val="000000" w:themeColor="text1"/>
          <w:sz w:val="24"/>
          <w:szCs w:val="24"/>
        </w:rPr>
        <w:t xml:space="preserve">UU </w:t>
      </w:r>
      <w:r>
        <w:rPr>
          <w:rFonts w:ascii="Times New Roman" w:hAnsi="Times New Roman" w:cs="Times New Roman"/>
          <w:color w:val="000000" w:themeColor="text1"/>
          <w:sz w:val="24"/>
          <w:szCs w:val="24"/>
          <w:lang w:val="en-US"/>
        </w:rPr>
        <w:t xml:space="preserve">itu dibentuk dalam keadaan </w:t>
      </w:r>
      <w:r w:rsidR="007F1207" w:rsidRPr="007F1207">
        <w:rPr>
          <w:rFonts w:ascii="Times New Roman" w:hAnsi="Times New Roman" w:cs="Times New Roman"/>
          <w:color w:val="000000" w:themeColor="text1"/>
          <w:sz w:val="24"/>
          <w:szCs w:val="24"/>
        </w:rPr>
        <w:t>normal</w:t>
      </w:r>
      <w:r>
        <w:rPr>
          <w:rFonts w:ascii="Times New Roman" w:hAnsi="Times New Roman" w:cs="Times New Roman"/>
          <w:color w:val="000000" w:themeColor="text1"/>
          <w:sz w:val="24"/>
          <w:szCs w:val="24"/>
          <w:lang w:val="en-US"/>
        </w:rPr>
        <w:t xml:space="preserve">, maka berlaku keadaan normal dan system kerja ketiga UU tersebut berada </w:t>
      </w:r>
      <w:r w:rsidR="007F1207" w:rsidRPr="007F1207">
        <w:rPr>
          <w:rFonts w:ascii="Times New Roman" w:hAnsi="Times New Roman" w:cs="Times New Roman"/>
          <w:color w:val="000000" w:themeColor="text1"/>
          <w:sz w:val="24"/>
          <w:szCs w:val="24"/>
        </w:rPr>
        <w:t xml:space="preserve">dalam keadaan normal. </w:t>
      </w:r>
      <w:r w:rsidR="006840D5">
        <w:rPr>
          <w:rFonts w:ascii="Times New Roman" w:hAnsi="Times New Roman" w:cs="Times New Roman"/>
          <w:color w:val="000000" w:themeColor="text1"/>
          <w:sz w:val="24"/>
          <w:szCs w:val="24"/>
          <w:lang w:val="en-US"/>
        </w:rPr>
        <w:t xml:space="preserve">Ketika kedua UU tersebut masuk dalam kategori rezim hukum normal (bukan keadaan darurat), maka seluruh produk hukum yang ada tetap berlaku </w:t>
      </w:r>
      <w:r w:rsidR="007F1207" w:rsidRPr="007F1207">
        <w:rPr>
          <w:rFonts w:ascii="Times New Roman" w:hAnsi="Times New Roman" w:cs="Times New Roman"/>
          <w:color w:val="000000" w:themeColor="text1"/>
          <w:sz w:val="24"/>
          <w:szCs w:val="24"/>
        </w:rPr>
        <w:t xml:space="preserve">mengikat untuk umum, kecuali hal-hal yang sudah diatur dengan tegas dalam ketentuan kedua UU tentang Penanggulangan Bencana, dan UU tentang Karantina Kesehatan itu, </w:t>
      </w:r>
      <w:r w:rsidR="006840D5">
        <w:rPr>
          <w:rFonts w:ascii="Times New Roman" w:hAnsi="Times New Roman" w:cs="Times New Roman"/>
          <w:color w:val="000000" w:themeColor="text1"/>
          <w:sz w:val="24"/>
          <w:szCs w:val="24"/>
          <w:lang w:val="en-US"/>
        </w:rPr>
        <w:t xml:space="preserve">yang dikuatkan sekarang </w:t>
      </w:r>
      <w:r w:rsidR="007F1207" w:rsidRPr="007F1207">
        <w:rPr>
          <w:rFonts w:ascii="Times New Roman" w:hAnsi="Times New Roman" w:cs="Times New Roman"/>
          <w:color w:val="000000" w:themeColor="text1"/>
          <w:sz w:val="24"/>
          <w:szCs w:val="24"/>
        </w:rPr>
        <w:t xml:space="preserve">dengan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No. 1 </w:t>
      </w:r>
      <w:r w:rsidR="00F93D60">
        <w:rPr>
          <w:rFonts w:ascii="Times New Roman" w:hAnsi="Times New Roman" w:cs="Times New Roman"/>
          <w:color w:val="000000" w:themeColor="text1"/>
          <w:sz w:val="24"/>
          <w:szCs w:val="24"/>
        </w:rPr>
        <w:t>Tahun</w:t>
      </w:r>
      <w:r w:rsidR="007F1207" w:rsidRPr="007F1207">
        <w:rPr>
          <w:rFonts w:ascii="Times New Roman" w:hAnsi="Times New Roman" w:cs="Times New Roman"/>
          <w:color w:val="000000" w:themeColor="text1"/>
          <w:sz w:val="24"/>
          <w:szCs w:val="24"/>
        </w:rPr>
        <w:t xml:space="preserve"> 2020, sampai habis batas waktu berlakunya sebagaimana mestinya atau hingga </w:t>
      </w:r>
      <w:r w:rsidR="00EA251C">
        <w:rPr>
          <w:rFonts w:ascii="Times New Roman" w:hAnsi="Times New Roman" w:cs="Times New Roman"/>
          <w:color w:val="000000" w:themeColor="text1"/>
          <w:sz w:val="24"/>
          <w:szCs w:val="24"/>
        </w:rPr>
        <w:t>PERPPU</w:t>
      </w:r>
      <w:r w:rsidR="007F1207" w:rsidRPr="007F1207">
        <w:rPr>
          <w:rFonts w:ascii="Times New Roman" w:hAnsi="Times New Roman" w:cs="Times New Roman"/>
          <w:color w:val="000000" w:themeColor="text1"/>
          <w:sz w:val="24"/>
          <w:szCs w:val="24"/>
        </w:rPr>
        <w:t xml:space="preserve"> itu berubah menjadi UU pada waktunya.</w:t>
      </w:r>
    </w:p>
    <w:p w:rsidR="00D84A5E" w:rsidRPr="00D84A5E" w:rsidRDefault="00A8292A" w:rsidP="007176BF">
      <w:pPr>
        <w:tabs>
          <w:tab w:val="left" w:pos="524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Menurut Jimly Asshiddiqie, d</w:t>
      </w:r>
      <w:r w:rsidR="00D84A5E" w:rsidRPr="00D84A5E">
        <w:rPr>
          <w:rFonts w:ascii="Times New Roman" w:hAnsi="Times New Roman" w:cs="Times New Roman"/>
          <w:sz w:val="24"/>
          <w:szCs w:val="24"/>
        </w:rPr>
        <w:t xml:space="preserve">alam keadaan biasa atau </w:t>
      </w:r>
      <w:proofErr w:type="gramStart"/>
      <w:r w:rsidR="00D84A5E" w:rsidRPr="00D84A5E">
        <w:rPr>
          <w:rFonts w:ascii="Times New Roman" w:hAnsi="Times New Roman" w:cs="Times New Roman"/>
          <w:sz w:val="24"/>
          <w:szCs w:val="24"/>
        </w:rPr>
        <w:t>norma</w:t>
      </w:r>
      <w:proofErr w:type="gramEnd"/>
      <w:r w:rsidR="00D84A5E" w:rsidRPr="00D84A5E">
        <w:rPr>
          <w:rFonts w:ascii="Times New Roman" w:hAnsi="Times New Roman" w:cs="Times New Roman"/>
          <w:sz w:val="24"/>
          <w:szCs w:val="24"/>
        </w:rPr>
        <w:t xml:space="preserve"> berlaku hukum yang normal. Jika hukum keadaan normal diterapkan untuk keadaan yang darurat, tidak akan ada keadilan. Demikian pula jika dalam keadaan normal diberlakukan hukum yang seharusnya diperuntukkan bagi keadaan darurat atau tidak normal, maka tidak ada juga keadilan yang dihasilkan. Prinsip yang harus dijadikan pegangan adalah “</w:t>
      </w:r>
      <w:r w:rsidR="00D84A5E" w:rsidRPr="00D84A5E">
        <w:rPr>
          <w:rFonts w:ascii="Times New Roman" w:hAnsi="Times New Roman" w:cs="Times New Roman"/>
          <w:i/>
          <w:iCs/>
          <w:sz w:val="24"/>
          <w:szCs w:val="24"/>
        </w:rPr>
        <w:t>normale rechts voor normale tijd, en abnormale rechts voor abnormale tijd</w:t>
      </w:r>
      <w:r w:rsidR="00D84A5E" w:rsidRPr="00D84A5E">
        <w:rPr>
          <w:rFonts w:ascii="Times New Roman" w:hAnsi="Times New Roman" w:cs="Times New Roman"/>
          <w:sz w:val="24"/>
          <w:szCs w:val="24"/>
        </w:rPr>
        <w:t>”. (Hukum yang normal untuk waktu yang normal, dan hukum yang abnormal untuk waktu yang abnormal).</w:t>
      </w:r>
      <w:r w:rsidR="006840D5" w:rsidRPr="006840D5">
        <w:rPr>
          <w:rStyle w:val="FootnoteReference"/>
          <w:rFonts w:ascii="Times New Roman" w:hAnsi="Times New Roman" w:cs="Times New Roman"/>
          <w:color w:val="000000" w:themeColor="text1"/>
          <w:sz w:val="24"/>
          <w:szCs w:val="24"/>
        </w:rPr>
        <w:t xml:space="preserve"> </w:t>
      </w:r>
      <w:r w:rsidR="006840D5" w:rsidRPr="00167224">
        <w:rPr>
          <w:rStyle w:val="FootnoteReference"/>
          <w:rFonts w:ascii="Times New Roman" w:hAnsi="Times New Roman" w:cs="Times New Roman"/>
          <w:color w:val="000000" w:themeColor="text1"/>
          <w:sz w:val="24"/>
          <w:szCs w:val="24"/>
        </w:rPr>
        <w:footnoteReference w:id="15"/>
      </w:r>
    </w:p>
    <w:p w:rsidR="0003725E" w:rsidRDefault="00A8292A" w:rsidP="0003725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Selanjutnya, terkait keberlakuan PERPPU No. 1 Tahun 2020 ini dapat menimbulkan persoalan yuridis. Karena berdasarkan Pasal 22 ayat (2) UUD 1945,</w:t>
      </w:r>
      <w:r w:rsidR="00D84A5E" w:rsidRPr="00D84A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setiap PERPPU yang </w:t>
      </w:r>
      <w:proofErr w:type="gramStart"/>
      <w:r>
        <w:rPr>
          <w:rFonts w:ascii="Times New Roman" w:hAnsi="Times New Roman" w:cs="Times New Roman"/>
          <w:color w:val="000000" w:themeColor="text1"/>
          <w:sz w:val="24"/>
          <w:szCs w:val="24"/>
          <w:lang w:val="en-US"/>
        </w:rPr>
        <w:t>akan</w:t>
      </w:r>
      <w:proofErr w:type="gramEnd"/>
      <w:r>
        <w:rPr>
          <w:rFonts w:ascii="Times New Roman" w:hAnsi="Times New Roman" w:cs="Times New Roman"/>
          <w:color w:val="000000" w:themeColor="text1"/>
          <w:sz w:val="24"/>
          <w:szCs w:val="24"/>
          <w:lang w:val="en-US"/>
        </w:rPr>
        <w:t xml:space="preserve"> menjadi U</w:t>
      </w:r>
      <w:r>
        <w:rPr>
          <w:rFonts w:ascii="Times New Roman" w:hAnsi="Times New Roman" w:cs="Times New Roman"/>
          <w:color w:val="000000" w:themeColor="text1"/>
          <w:sz w:val="24"/>
          <w:szCs w:val="24"/>
        </w:rPr>
        <w:t>ndang-</w:t>
      </w:r>
      <w:r>
        <w:rPr>
          <w:rFonts w:ascii="Times New Roman" w:hAnsi="Times New Roman" w:cs="Times New Roman"/>
          <w:color w:val="000000" w:themeColor="text1"/>
          <w:sz w:val="24"/>
          <w:szCs w:val="24"/>
          <w:lang w:val="en-US"/>
        </w:rPr>
        <w:t>U</w:t>
      </w:r>
      <w:r w:rsidR="00D84A5E" w:rsidRPr="00D84A5E">
        <w:rPr>
          <w:rFonts w:ascii="Times New Roman" w:hAnsi="Times New Roman" w:cs="Times New Roman"/>
          <w:color w:val="000000" w:themeColor="text1"/>
          <w:sz w:val="24"/>
          <w:szCs w:val="24"/>
        </w:rPr>
        <w:t>ndang harus mendapat persetujuan dari DPR. Jika tidak mendapat persetujuan</w:t>
      </w:r>
      <w:r>
        <w:rPr>
          <w:rFonts w:ascii="Times New Roman" w:hAnsi="Times New Roman" w:cs="Times New Roman"/>
          <w:color w:val="000000" w:themeColor="text1"/>
          <w:sz w:val="24"/>
          <w:szCs w:val="24"/>
          <w:lang w:val="en-US"/>
        </w:rPr>
        <w:t xml:space="preserve"> DPR</w:t>
      </w:r>
      <w:r w:rsidR="00D84A5E" w:rsidRPr="00D84A5E">
        <w:rPr>
          <w:rFonts w:ascii="Times New Roman" w:hAnsi="Times New Roman" w:cs="Times New Roman"/>
          <w:color w:val="000000" w:themeColor="text1"/>
          <w:sz w:val="24"/>
          <w:szCs w:val="24"/>
        </w:rPr>
        <w:t xml:space="preserve">,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tersebut harus dicabut. </w:t>
      </w:r>
      <w:r>
        <w:rPr>
          <w:rFonts w:ascii="Times New Roman" w:hAnsi="Times New Roman" w:cs="Times New Roman"/>
          <w:color w:val="000000" w:themeColor="text1"/>
          <w:sz w:val="24"/>
          <w:szCs w:val="24"/>
          <w:lang w:val="en-US"/>
        </w:rPr>
        <w:t xml:space="preserve">Persoalannya adalah bahwa </w:t>
      </w:r>
      <w:r w:rsidR="00D84A5E" w:rsidRPr="00D84A5E">
        <w:rPr>
          <w:rFonts w:ascii="Times New Roman" w:hAnsi="Times New Roman" w:cs="Times New Roman"/>
          <w:color w:val="000000" w:themeColor="text1"/>
          <w:sz w:val="24"/>
          <w:szCs w:val="24"/>
        </w:rPr>
        <w:t xml:space="preserve">jikalau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ini nanti </w:t>
      </w:r>
      <w:r w:rsidR="00D84A5E" w:rsidRPr="00D84A5E">
        <w:rPr>
          <w:rFonts w:ascii="Times New Roman" w:hAnsi="Times New Roman" w:cs="Times New Roman"/>
          <w:color w:val="000000" w:themeColor="text1"/>
          <w:sz w:val="24"/>
          <w:szCs w:val="24"/>
        </w:rPr>
        <w:t xml:space="preserve">mendapat persetujuan DPR, maka materi </w:t>
      </w:r>
      <w:r>
        <w:rPr>
          <w:rFonts w:ascii="Times New Roman" w:hAnsi="Times New Roman" w:cs="Times New Roman"/>
          <w:color w:val="000000" w:themeColor="text1"/>
          <w:sz w:val="24"/>
          <w:szCs w:val="24"/>
          <w:lang w:val="en-US"/>
        </w:rPr>
        <w:t xml:space="preserve">muatan PERPPU ini </w:t>
      </w:r>
      <w:r w:rsidR="00D84A5E" w:rsidRPr="00D84A5E">
        <w:rPr>
          <w:rFonts w:ascii="Times New Roman" w:hAnsi="Times New Roman" w:cs="Times New Roman"/>
          <w:color w:val="000000" w:themeColor="text1"/>
          <w:sz w:val="24"/>
          <w:szCs w:val="24"/>
        </w:rPr>
        <w:t>akan berlaku untuk seterusnya</w:t>
      </w:r>
      <w:r w:rsidR="0003725E">
        <w:rPr>
          <w:rFonts w:ascii="Times New Roman" w:hAnsi="Times New Roman" w:cs="Times New Roman"/>
          <w:color w:val="000000" w:themeColor="text1"/>
          <w:sz w:val="24"/>
          <w:szCs w:val="24"/>
          <w:lang w:val="en-US"/>
        </w:rPr>
        <w:t xml:space="preserve"> yang jika melihat </w:t>
      </w:r>
      <w:r>
        <w:rPr>
          <w:rFonts w:ascii="Times New Roman" w:hAnsi="Times New Roman" w:cs="Times New Roman"/>
          <w:color w:val="000000" w:themeColor="text1"/>
          <w:sz w:val="24"/>
          <w:szCs w:val="24"/>
          <w:lang w:val="en-US"/>
        </w:rPr>
        <w:t xml:space="preserve">materi muatannya terbatas </w:t>
      </w:r>
      <w:r w:rsidRPr="001E0192">
        <w:rPr>
          <w:rFonts w:ascii="Times New Roman" w:hAnsi="Times New Roman" w:cs="Times New Roman"/>
          <w:i/>
          <w:color w:val="000000" w:themeColor="text1"/>
          <w:sz w:val="24"/>
          <w:szCs w:val="24"/>
          <w:lang w:val="en-US"/>
        </w:rPr>
        <w:t>(limited)</w:t>
      </w:r>
      <w:r w:rsidR="0003725E">
        <w:rPr>
          <w:rFonts w:ascii="Times New Roman" w:hAnsi="Times New Roman" w:cs="Times New Roman"/>
          <w:color w:val="000000" w:themeColor="text1"/>
          <w:sz w:val="24"/>
          <w:szCs w:val="24"/>
          <w:lang w:val="en-US"/>
        </w:rPr>
        <w:t xml:space="preserve"> yakni</w:t>
      </w:r>
      <w:r>
        <w:rPr>
          <w:rFonts w:ascii="Times New Roman" w:hAnsi="Times New Roman" w:cs="Times New Roman"/>
          <w:color w:val="000000" w:themeColor="text1"/>
          <w:sz w:val="24"/>
          <w:szCs w:val="24"/>
          <w:lang w:val="en-US"/>
        </w:rPr>
        <w:t xml:space="preserve"> </w:t>
      </w:r>
      <w:r w:rsidR="00D84A5E" w:rsidRPr="00D84A5E">
        <w:rPr>
          <w:rFonts w:ascii="Times New Roman" w:hAnsi="Times New Roman" w:cs="Times New Roman"/>
          <w:color w:val="000000" w:themeColor="text1"/>
          <w:sz w:val="24"/>
          <w:szCs w:val="24"/>
        </w:rPr>
        <w:t>hanya</w:t>
      </w:r>
      <w:r w:rsidR="0003725E">
        <w:rPr>
          <w:rFonts w:ascii="Times New Roman" w:hAnsi="Times New Roman" w:cs="Times New Roman"/>
          <w:color w:val="000000" w:themeColor="text1"/>
          <w:sz w:val="24"/>
          <w:szCs w:val="24"/>
          <w:lang w:val="en-US"/>
        </w:rPr>
        <w:t xml:space="preserve"> dalam upaya </w:t>
      </w:r>
      <w:r w:rsidR="00D84A5E" w:rsidRPr="00D84A5E">
        <w:rPr>
          <w:rFonts w:ascii="Times New Roman" w:hAnsi="Times New Roman" w:cs="Times New Roman"/>
          <w:color w:val="000000" w:themeColor="text1"/>
          <w:sz w:val="24"/>
          <w:szCs w:val="24"/>
        </w:rPr>
        <w:t>men</w:t>
      </w:r>
      <w:r w:rsidR="0003725E">
        <w:rPr>
          <w:rFonts w:ascii="Times New Roman" w:hAnsi="Times New Roman" w:cs="Times New Roman"/>
          <w:color w:val="000000" w:themeColor="text1"/>
          <w:sz w:val="24"/>
          <w:szCs w:val="24"/>
          <w:lang w:val="en-US"/>
        </w:rPr>
        <w:t xml:space="preserve">angani pademik </w:t>
      </w:r>
      <w:r w:rsidR="00D84A5E" w:rsidRPr="00D84A5E">
        <w:rPr>
          <w:rFonts w:ascii="Times New Roman" w:hAnsi="Times New Roman" w:cs="Times New Roman"/>
          <w:color w:val="000000" w:themeColor="text1"/>
          <w:sz w:val="24"/>
          <w:szCs w:val="24"/>
        </w:rPr>
        <w:t xml:space="preserve">Covid-19. </w:t>
      </w:r>
      <w:r w:rsidR="0003725E">
        <w:rPr>
          <w:rFonts w:ascii="Times New Roman" w:hAnsi="Times New Roman" w:cs="Times New Roman"/>
          <w:color w:val="000000" w:themeColor="text1"/>
          <w:sz w:val="24"/>
          <w:szCs w:val="24"/>
          <w:lang w:val="en-US"/>
        </w:rPr>
        <w:t>Artinya, j</w:t>
      </w:r>
      <w:r w:rsidR="00D84A5E" w:rsidRPr="00D84A5E">
        <w:rPr>
          <w:rFonts w:ascii="Times New Roman" w:hAnsi="Times New Roman" w:cs="Times New Roman"/>
          <w:color w:val="000000" w:themeColor="text1"/>
          <w:sz w:val="24"/>
          <w:szCs w:val="24"/>
        </w:rPr>
        <w:t xml:space="preserve">ika </w:t>
      </w:r>
      <w:r w:rsidR="0003725E">
        <w:rPr>
          <w:rFonts w:ascii="Times New Roman" w:hAnsi="Times New Roman" w:cs="Times New Roman"/>
          <w:color w:val="000000" w:themeColor="text1"/>
          <w:sz w:val="24"/>
          <w:szCs w:val="24"/>
          <w:lang w:val="en-US"/>
        </w:rPr>
        <w:t xml:space="preserve">penanangan </w:t>
      </w:r>
      <w:r w:rsidR="00D64037">
        <w:rPr>
          <w:rFonts w:ascii="Times New Roman" w:hAnsi="Times New Roman" w:cs="Times New Roman"/>
          <w:color w:val="000000" w:themeColor="text1"/>
          <w:sz w:val="24"/>
          <w:szCs w:val="24"/>
          <w:lang w:val="en-US"/>
        </w:rPr>
        <w:t>pandemik</w:t>
      </w:r>
      <w:r w:rsidR="0003725E">
        <w:rPr>
          <w:rFonts w:ascii="Times New Roman" w:hAnsi="Times New Roman" w:cs="Times New Roman"/>
          <w:color w:val="000000" w:themeColor="text1"/>
          <w:sz w:val="24"/>
          <w:szCs w:val="24"/>
          <w:lang w:val="en-US"/>
        </w:rPr>
        <w:t xml:space="preserve"> Covid-19 telah usai dan kondisi kembali normal, maka keberadaan PERPPU dan substansinya tidak relevan lagi sehingga semua Undang-Undang yang </w:t>
      </w:r>
      <w:r w:rsidR="0003725E">
        <w:rPr>
          <w:rFonts w:ascii="Times New Roman" w:hAnsi="Times New Roman" w:cs="Times New Roman"/>
          <w:color w:val="000000" w:themeColor="text1"/>
          <w:sz w:val="24"/>
          <w:szCs w:val="24"/>
          <w:lang w:val="en-US"/>
        </w:rPr>
        <w:lastRenderedPageBreak/>
        <w:t xml:space="preserve">dinegasikan oleh PERPPU ini harus dinyatakan berlaku laku, dan PERPPU ini harus dicabut. </w:t>
      </w:r>
    </w:p>
    <w:p w:rsidR="005D3C95" w:rsidRDefault="0003725E" w:rsidP="005D3C95">
      <w:pPr>
        <w:spacing w:after="0" w:line="24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PERPPU No. 1 Tahun 2020 memang memiliki keunikan sekaligus berbeda dengan PERPPU sebelumnya. Hal ini dapat dilihat berdasarkan </w:t>
      </w:r>
      <w:r w:rsidR="00D84A5E" w:rsidRPr="00D84A5E">
        <w:rPr>
          <w:rFonts w:ascii="Times New Roman" w:hAnsi="Times New Roman" w:cs="Times New Roman"/>
          <w:color w:val="000000" w:themeColor="text1"/>
          <w:sz w:val="24"/>
          <w:szCs w:val="24"/>
        </w:rPr>
        <w:t>maksud dan tujuan</w:t>
      </w:r>
      <w:r>
        <w:rPr>
          <w:rFonts w:ascii="Times New Roman" w:hAnsi="Times New Roman" w:cs="Times New Roman"/>
          <w:color w:val="000000" w:themeColor="text1"/>
          <w:sz w:val="24"/>
          <w:szCs w:val="24"/>
          <w:lang w:val="en-US"/>
        </w:rPr>
        <w:t xml:space="preserve"> serta materi muatannya. Dari segi maksud</w:t>
      </w:r>
      <w:r w:rsidR="005D3C95">
        <w:rPr>
          <w:rFonts w:ascii="Times New Roman" w:hAnsi="Times New Roman" w:cs="Times New Roman"/>
          <w:color w:val="000000" w:themeColor="text1"/>
          <w:sz w:val="24"/>
          <w:szCs w:val="24"/>
          <w:lang w:val="en-US"/>
        </w:rPr>
        <w:t xml:space="preserve"> dan tujuannya</w:t>
      </w:r>
      <w:r>
        <w:rPr>
          <w:rFonts w:ascii="Times New Roman" w:hAnsi="Times New Roman" w:cs="Times New Roman"/>
          <w:color w:val="000000" w:themeColor="text1"/>
          <w:sz w:val="24"/>
          <w:szCs w:val="24"/>
          <w:lang w:val="en-US"/>
        </w:rPr>
        <w:t xml:space="preserve">, PERPPU ini </w:t>
      </w:r>
      <w:r w:rsidR="005D3C95">
        <w:rPr>
          <w:rFonts w:ascii="Times New Roman" w:hAnsi="Times New Roman" w:cs="Times New Roman"/>
          <w:color w:val="000000" w:themeColor="text1"/>
          <w:sz w:val="24"/>
          <w:szCs w:val="24"/>
          <w:lang w:val="en-US"/>
        </w:rPr>
        <w:t xml:space="preserve">hanya untuk mengatasi dan menangani </w:t>
      </w:r>
      <w:r w:rsidR="00D64037">
        <w:rPr>
          <w:rFonts w:ascii="Times New Roman" w:hAnsi="Times New Roman" w:cs="Times New Roman"/>
          <w:color w:val="000000" w:themeColor="text1"/>
          <w:sz w:val="24"/>
          <w:szCs w:val="24"/>
          <w:lang w:val="en-US"/>
        </w:rPr>
        <w:t>pandemik</w:t>
      </w:r>
      <w:r w:rsidR="005D3C95">
        <w:rPr>
          <w:rFonts w:ascii="Times New Roman" w:hAnsi="Times New Roman" w:cs="Times New Roman"/>
          <w:color w:val="000000" w:themeColor="text1"/>
          <w:sz w:val="24"/>
          <w:szCs w:val="24"/>
          <w:lang w:val="en-US"/>
        </w:rPr>
        <w:t xml:space="preserve"> Covid-19 yang secara tersurat dapat dilihat dari judul PERPPU yakni </w:t>
      </w:r>
      <w:r w:rsidR="005D3C95" w:rsidRPr="005D3C95">
        <w:rPr>
          <w:rFonts w:ascii="Times New Roman" w:hAnsi="Times New Roman" w:cs="Times New Roman"/>
          <w:color w:val="FFFFFF" w:themeColor="background1"/>
          <w:sz w:val="24"/>
          <w:szCs w:val="24"/>
          <w:lang w:val="en-US"/>
        </w:rPr>
        <w:t>“</w:t>
      </w:r>
      <w:r w:rsidR="005D3C95" w:rsidRPr="00D84A5E">
        <w:rPr>
          <w:rFonts w:ascii="Times New Roman" w:hAnsi="Times New Roman" w:cs="Times New Roman"/>
          <w:color w:val="000000" w:themeColor="text1"/>
          <w:sz w:val="24"/>
          <w:szCs w:val="24"/>
        </w:rPr>
        <w:t xml:space="preserve">kebijakan keuangan negara dan stabilitas sistem keuangan untuk penanganan </w:t>
      </w:r>
      <w:r w:rsidR="00D64037">
        <w:rPr>
          <w:rFonts w:ascii="Times New Roman" w:hAnsi="Times New Roman" w:cs="Times New Roman"/>
          <w:color w:val="000000" w:themeColor="text1"/>
          <w:sz w:val="24"/>
          <w:szCs w:val="24"/>
        </w:rPr>
        <w:t>pandemik</w:t>
      </w:r>
      <w:r w:rsidR="005D3C95" w:rsidRPr="00D84A5E">
        <w:rPr>
          <w:rFonts w:ascii="Times New Roman" w:hAnsi="Times New Roman" w:cs="Times New Roman"/>
          <w:color w:val="000000" w:themeColor="text1"/>
          <w:sz w:val="24"/>
          <w:szCs w:val="24"/>
        </w:rPr>
        <w:t xml:space="preserve"> </w:t>
      </w:r>
      <w:r w:rsidR="001E0192">
        <w:rPr>
          <w:rFonts w:ascii="Times New Roman" w:hAnsi="Times New Roman" w:cs="Times New Roman"/>
          <w:color w:val="000000" w:themeColor="text1"/>
          <w:sz w:val="24"/>
          <w:szCs w:val="24"/>
        </w:rPr>
        <w:t>Covid-19</w:t>
      </w:r>
      <w:r w:rsidR="005D3C95" w:rsidRPr="00D84A5E">
        <w:rPr>
          <w:rFonts w:ascii="Times New Roman" w:hAnsi="Times New Roman" w:cs="Times New Roman"/>
          <w:color w:val="000000" w:themeColor="text1"/>
          <w:sz w:val="24"/>
          <w:szCs w:val="24"/>
        </w:rPr>
        <w:t xml:space="preserve"> dan/atau dalam rangka menghadapi ancaman yang membahayakan perekonomian nasional dan/atau stabilitas sistem keuangan</w:t>
      </w:r>
      <w:r w:rsidR="005D3C95">
        <w:rPr>
          <w:rFonts w:ascii="Times New Roman" w:hAnsi="Times New Roman" w:cs="Times New Roman"/>
          <w:color w:val="000000" w:themeColor="text1"/>
          <w:sz w:val="24"/>
          <w:szCs w:val="24"/>
          <w:lang w:val="en-US"/>
        </w:rPr>
        <w:t>.</w:t>
      </w:r>
      <w:r w:rsidR="005D3C95" w:rsidRPr="005D3C95">
        <w:rPr>
          <w:rFonts w:ascii="Times New Roman" w:hAnsi="Times New Roman" w:cs="Times New Roman"/>
          <w:color w:val="FFFFFF" w:themeColor="background1"/>
          <w:sz w:val="24"/>
          <w:szCs w:val="24"/>
        </w:rPr>
        <w:t>”</w:t>
      </w:r>
      <w:r w:rsidR="005D3C95">
        <w:rPr>
          <w:rFonts w:ascii="Times New Roman" w:hAnsi="Times New Roman" w:cs="Times New Roman"/>
          <w:color w:val="FFFFFF" w:themeColor="background1"/>
          <w:sz w:val="24"/>
          <w:szCs w:val="24"/>
          <w:lang w:val="en-US"/>
        </w:rPr>
        <w:t xml:space="preserve"> </w:t>
      </w:r>
      <w:r w:rsidR="005D3C95">
        <w:rPr>
          <w:rFonts w:ascii="Times New Roman" w:hAnsi="Times New Roman" w:cs="Times New Roman"/>
          <w:color w:val="000000" w:themeColor="text1"/>
          <w:sz w:val="24"/>
          <w:szCs w:val="24"/>
          <w:lang w:val="en-US"/>
        </w:rPr>
        <w:t xml:space="preserve">Kemudian dari segi materi muatannya sangat nampak keberlakuannya bersifat sementara, karena PERPPU ini hanya berlaku selama keaadan krisis dan masa </w:t>
      </w:r>
      <w:r w:rsidR="00D64037">
        <w:rPr>
          <w:rFonts w:ascii="Times New Roman" w:hAnsi="Times New Roman" w:cs="Times New Roman"/>
          <w:color w:val="000000" w:themeColor="text1"/>
          <w:sz w:val="24"/>
          <w:szCs w:val="24"/>
          <w:lang w:val="en-US"/>
        </w:rPr>
        <w:t>pandemik</w:t>
      </w:r>
      <w:r w:rsidR="005D3C95">
        <w:rPr>
          <w:rFonts w:ascii="Times New Roman" w:hAnsi="Times New Roman" w:cs="Times New Roman"/>
          <w:color w:val="000000" w:themeColor="text1"/>
          <w:sz w:val="24"/>
          <w:szCs w:val="24"/>
          <w:lang w:val="en-US"/>
        </w:rPr>
        <w:t xml:space="preserve"> Covid-19. Karena itu, sehubungan PERPPU itu materi muatannya adalah Undang-Undang, maka keberlakuannya tentu dimaksudkan bukan untuk waktu yang relatif tertentu, apalagi PERPPU ini telah menegasikan keberlakuan beberapa ketentuan dari berbagai Undang-Undang, sehingga ketika PERPPU ini akan disetujui oleh DPR hendaknya memperhatikan dari aspek waktu</w:t>
      </w:r>
      <w:r w:rsidR="007E5B5F">
        <w:rPr>
          <w:rFonts w:ascii="Times New Roman" w:hAnsi="Times New Roman" w:cs="Times New Roman"/>
          <w:color w:val="000000" w:themeColor="text1"/>
          <w:sz w:val="24"/>
          <w:szCs w:val="24"/>
          <w:lang w:val="en-US"/>
        </w:rPr>
        <w:t xml:space="preserve"> dan kejelasan normatif berbagai Undang-Undang yang telah dicabut oleh PERPPU. </w:t>
      </w:r>
    </w:p>
    <w:p w:rsidR="00D84A5E" w:rsidRPr="00D84A5E" w:rsidRDefault="006E16FB" w:rsidP="006E16FB">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Di samping itu, persoalan lainnya adalah </w:t>
      </w:r>
      <w:r w:rsidR="007E5B5F">
        <w:rPr>
          <w:rFonts w:ascii="Times New Roman" w:hAnsi="Times New Roman" w:cs="Times New Roman"/>
          <w:color w:val="000000" w:themeColor="text1"/>
          <w:sz w:val="24"/>
          <w:szCs w:val="24"/>
          <w:lang w:val="en-US"/>
        </w:rPr>
        <w:t>ketika Presiden menyampaikan PERPPU</w:t>
      </w:r>
      <w:r w:rsidR="00007CC3">
        <w:rPr>
          <w:rFonts w:ascii="Times New Roman" w:hAnsi="Times New Roman" w:cs="Times New Roman"/>
          <w:color w:val="000000" w:themeColor="text1"/>
          <w:sz w:val="24"/>
          <w:szCs w:val="24"/>
          <w:lang w:val="en-US"/>
        </w:rPr>
        <w:t xml:space="preserve"> No. 1 Tahun 2020</w:t>
      </w:r>
      <w:r w:rsidR="007E5B5F">
        <w:rPr>
          <w:rFonts w:ascii="Times New Roman" w:hAnsi="Times New Roman" w:cs="Times New Roman"/>
          <w:color w:val="000000" w:themeColor="text1"/>
          <w:sz w:val="24"/>
          <w:szCs w:val="24"/>
          <w:lang w:val="en-US"/>
        </w:rPr>
        <w:t xml:space="preserve"> pada masa persidangan berikutnya untuk mendapat disetujui atau ditolak oleh DPR, Pemerintah dan DPR harus benar-benar menilai dinamika </w:t>
      </w:r>
      <w:r w:rsidR="00D64037">
        <w:rPr>
          <w:rFonts w:ascii="Times New Roman" w:hAnsi="Times New Roman" w:cs="Times New Roman"/>
          <w:color w:val="000000" w:themeColor="text1"/>
          <w:sz w:val="24"/>
          <w:szCs w:val="24"/>
          <w:lang w:val="en-US"/>
        </w:rPr>
        <w:t>pandemik</w:t>
      </w:r>
      <w:r w:rsidR="007E5B5F">
        <w:rPr>
          <w:rFonts w:ascii="Times New Roman" w:hAnsi="Times New Roman" w:cs="Times New Roman"/>
          <w:color w:val="000000" w:themeColor="text1"/>
          <w:sz w:val="24"/>
          <w:szCs w:val="24"/>
          <w:lang w:val="en-US"/>
        </w:rPr>
        <w:t xml:space="preserve"> Covid-19 apakah sudah layak berakhir atau belum. Hal ini </w:t>
      </w:r>
      <w:r w:rsidR="00007CC3">
        <w:rPr>
          <w:rFonts w:ascii="Times New Roman" w:hAnsi="Times New Roman" w:cs="Times New Roman"/>
          <w:color w:val="000000" w:themeColor="text1"/>
          <w:sz w:val="24"/>
          <w:szCs w:val="24"/>
          <w:lang w:val="en-US"/>
        </w:rPr>
        <w:t xml:space="preserve">penting karena untuk menjaga konstitusionalitas PERPPU yang dari sisi waktu harus </w:t>
      </w:r>
      <w:r>
        <w:rPr>
          <w:rFonts w:ascii="Times New Roman" w:hAnsi="Times New Roman" w:cs="Times New Roman"/>
          <w:color w:val="000000" w:themeColor="text1"/>
          <w:sz w:val="24"/>
          <w:szCs w:val="24"/>
          <w:lang w:val="en-US"/>
        </w:rPr>
        <w:t xml:space="preserve">segera </w:t>
      </w:r>
      <w:r w:rsidR="00007CC3">
        <w:rPr>
          <w:rFonts w:ascii="Times New Roman" w:hAnsi="Times New Roman" w:cs="Times New Roman"/>
          <w:color w:val="000000" w:themeColor="text1"/>
          <w:sz w:val="24"/>
          <w:szCs w:val="24"/>
          <w:lang w:val="en-US"/>
        </w:rPr>
        <w:t xml:space="preserve">diajukan pada masa sidang berikutnya dan materi PERPPU yang keberlakuan bersifat sementara. Jika keadaan </w:t>
      </w:r>
      <w:r w:rsidR="00D64037">
        <w:rPr>
          <w:rFonts w:ascii="Times New Roman" w:hAnsi="Times New Roman" w:cs="Times New Roman"/>
          <w:color w:val="000000" w:themeColor="text1"/>
          <w:sz w:val="24"/>
          <w:szCs w:val="24"/>
          <w:lang w:val="en-US"/>
        </w:rPr>
        <w:t>pandemik</w:t>
      </w:r>
      <w:r w:rsidR="00007CC3">
        <w:rPr>
          <w:rFonts w:ascii="Times New Roman" w:hAnsi="Times New Roman" w:cs="Times New Roman"/>
          <w:color w:val="000000" w:themeColor="text1"/>
          <w:sz w:val="24"/>
          <w:szCs w:val="24"/>
          <w:lang w:val="en-US"/>
        </w:rPr>
        <w:t xml:space="preserve"> Covid-19 belum berakhir pada masa sidang tersebut, maka </w:t>
      </w:r>
      <w:r w:rsidR="00D84A5E" w:rsidRPr="00D84A5E">
        <w:rPr>
          <w:rFonts w:ascii="Times New Roman" w:hAnsi="Times New Roman" w:cs="Times New Roman"/>
          <w:color w:val="000000" w:themeColor="text1"/>
          <w:sz w:val="24"/>
          <w:szCs w:val="24"/>
        </w:rPr>
        <w:t xml:space="preserve">dapat saja Pemerintah justru sama sekali tidak mengajukan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itu untuk mendapatkan persetujuan DPR sebagaimana </w:t>
      </w:r>
      <w:r w:rsidR="00007CC3">
        <w:rPr>
          <w:rFonts w:ascii="Times New Roman" w:hAnsi="Times New Roman" w:cs="Times New Roman"/>
          <w:color w:val="000000" w:themeColor="text1"/>
          <w:sz w:val="24"/>
          <w:szCs w:val="24"/>
          <w:lang w:val="en-US"/>
        </w:rPr>
        <w:t xml:space="preserve">amanat </w:t>
      </w:r>
      <w:r w:rsidR="00D84A5E" w:rsidRPr="00D84A5E">
        <w:rPr>
          <w:rFonts w:ascii="Times New Roman" w:hAnsi="Times New Roman" w:cs="Times New Roman"/>
          <w:color w:val="000000" w:themeColor="text1"/>
          <w:sz w:val="24"/>
          <w:szCs w:val="24"/>
        </w:rPr>
        <w:t>Pasal 22 ayat (2) UUD 1945</w:t>
      </w:r>
      <w:r>
        <w:rPr>
          <w:rFonts w:ascii="Times New Roman" w:hAnsi="Times New Roman" w:cs="Times New Roman"/>
          <w:color w:val="000000" w:themeColor="text1"/>
          <w:sz w:val="24"/>
          <w:szCs w:val="24"/>
          <w:lang w:val="en-US"/>
        </w:rPr>
        <w:t xml:space="preserve">. Jika Presiden mengambil langkah tersebut dengan alasan menunggu keadaan normal, maka sudah dengan </w:t>
      </w:r>
      <w:r w:rsidR="00D84A5E" w:rsidRPr="00D84A5E">
        <w:rPr>
          <w:rFonts w:ascii="Times New Roman" w:hAnsi="Times New Roman" w:cs="Times New Roman"/>
          <w:color w:val="000000" w:themeColor="text1"/>
          <w:sz w:val="24"/>
          <w:szCs w:val="24"/>
        </w:rPr>
        <w:t xml:space="preserve">dengan sendirinya,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itu harus dicabut</w:t>
      </w:r>
      <w:r>
        <w:rPr>
          <w:rFonts w:ascii="Times New Roman" w:hAnsi="Times New Roman" w:cs="Times New Roman"/>
          <w:color w:val="000000" w:themeColor="text1"/>
          <w:sz w:val="24"/>
          <w:szCs w:val="24"/>
          <w:lang w:val="en-US"/>
        </w:rPr>
        <w:t xml:space="preserve"> dengan mekanisme pencabutannya secara sepihak dilakukan oleh Presiden tanpa mekanisme pencabutan dengan UU tersendiri sebagaimana diatur dalam UU No. 12 tahun 2011 tentang Pembentukan Peraturan Perundang-undangan. Hal ini karena PERPPU No. 1 Tahun 2020 </w:t>
      </w:r>
      <w:r w:rsidR="00D84A5E" w:rsidRPr="00D84A5E">
        <w:rPr>
          <w:rFonts w:ascii="Times New Roman" w:hAnsi="Times New Roman" w:cs="Times New Roman"/>
          <w:color w:val="000000" w:themeColor="text1"/>
          <w:sz w:val="24"/>
          <w:szCs w:val="24"/>
        </w:rPr>
        <w:t xml:space="preserve">tidak diajukan kepada DPR, sehingga dengan tidak mendapatkan persetujuan DPR, maka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tersebut pada waktunya menjadi tidak berlaku lagi, dan dapat dicabut langsung oleh Presiden dengan suatu keputusan administratif saja.</w:t>
      </w:r>
    </w:p>
    <w:p w:rsidR="00C423CA" w:rsidRDefault="00D84A5E" w:rsidP="00D84A5E">
      <w:pPr>
        <w:spacing w:after="0" w:line="240" w:lineRule="auto"/>
        <w:ind w:firstLine="567"/>
        <w:jc w:val="both"/>
        <w:rPr>
          <w:rFonts w:ascii="Times New Roman" w:hAnsi="Times New Roman" w:cs="Times New Roman"/>
          <w:color w:val="000000" w:themeColor="text1"/>
          <w:sz w:val="24"/>
          <w:szCs w:val="24"/>
          <w:lang w:val="en-US"/>
        </w:rPr>
      </w:pPr>
      <w:r w:rsidRPr="00D84A5E">
        <w:rPr>
          <w:rFonts w:ascii="Times New Roman" w:hAnsi="Times New Roman" w:cs="Times New Roman"/>
          <w:color w:val="000000" w:themeColor="text1"/>
          <w:sz w:val="24"/>
          <w:szCs w:val="24"/>
        </w:rPr>
        <w:tab/>
      </w:r>
      <w:r w:rsidR="006E16FB">
        <w:rPr>
          <w:rFonts w:ascii="Times New Roman" w:hAnsi="Times New Roman" w:cs="Times New Roman"/>
          <w:color w:val="000000" w:themeColor="text1"/>
          <w:sz w:val="24"/>
          <w:szCs w:val="24"/>
          <w:lang w:val="en-US"/>
        </w:rPr>
        <w:t xml:space="preserve">Namun, </w:t>
      </w:r>
      <w:r w:rsidR="00BB62AA">
        <w:rPr>
          <w:rFonts w:ascii="Times New Roman" w:hAnsi="Times New Roman" w:cs="Times New Roman"/>
          <w:color w:val="000000" w:themeColor="text1"/>
          <w:sz w:val="24"/>
          <w:szCs w:val="24"/>
          <w:lang w:val="en-US"/>
        </w:rPr>
        <w:t xml:space="preserve">bila </w:t>
      </w:r>
      <w:r w:rsidR="00EA251C">
        <w:rPr>
          <w:rFonts w:ascii="Times New Roman" w:hAnsi="Times New Roman" w:cs="Times New Roman"/>
          <w:color w:val="000000" w:themeColor="text1"/>
          <w:sz w:val="24"/>
          <w:szCs w:val="24"/>
        </w:rPr>
        <w:t>PERPPU</w:t>
      </w:r>
      <w:r w:rsidRPr="00D84A5E">
        <w:rPr>
          <w:rFonts w:ascii="Times New Roman" w:hAnsi="Times New Roman" w:cs="Times New Roman"/>
          <w:color w:val="000000" w:themeColor="text1"/>
          <w:sz w:val="24"/>
          <w:szCs w:val="24"/>
        </w:rPr>
        <w:t xml:space="preserve"> No. 1 </w:t>
      </w:r>
      <w:r w:rsidR="00F93D60">
        <w:rPr>
          <w:rFonts w:ascii="Times New Roman" w:hAnsi="Times New Roman" w:cs="Times New Roman"/>
          <w:color w:val="000000" w:themeColor="text1"/>
          <w:sz w:val="24"/>
          <w:szCs w:val="24"/>
        </w:rPr>
        <w:t>Tahun</w:t>
      </w:r>
      <w:r w:rsidRPr="00D84A5E">
        <w:rPr>
          <w:rFonts w:ascii="Times New Roman" w:hAnsi="Times New Roman" w:cs="Times New Roman"/>
          <w:color w:val="000000" w:themeColor="text1"/>
          <w:sz w:val="24"/>
          <w:szCs w:val="24"/>
        </w:rPr>
        <w:t xml:space="preserve"> 2020 </w:t>
      </w:r>
      <w:r w:rsidR="00BB62AA">
        <w:rPr>
          <w:rFonts w:ascii="Times New Roman" w:hAnsi="Times New Roman" w:cs="Times New Roman"/>
          <w:color w:val="000000" w:themeColor="text1"/>
          <w:sz w:val="24"/>
          <w:szCs w:val="24"/>
          <w:lang w:val="en-US"/>
        </w:rPr>
        <w:t xml:space="preserve">akan diajukan ke </w:t>
      </w:r>
      <w:r w:rsidR="00BB62AA">
        <w:rPr>
          <w:rFonts w:ascii="Times New Roman" w:hAnsi="Times New Roman" w:cs="Times New Roman"/>
          <w:color w:val="000000" w:themeColor="text1"/>
          <w:sz w:val="24"/>
          <w:szCs w:val="24"/>
        </w:rPr>
        <w:t>DPR</w:t>
      </w:r>
      <w:r w:rsidR="00BB62AA">
        <w:rPr>
          <w:rFonts w:ascii="Times New Roman" w:hAnsi="Times New Roman" w:cs="Times New Roman"/>
          <w:color w:val="000000" w:themeColor="text1"/>
          <w:sz w:val="24"/>
          <w:szCs w:val="24"/>
          <w:lang w:val="en-US"/>
        </w:rPr>
        <w:t xml:space="preserve"> pada masa sidang berikutnya,</w:t>
      </w:r>
      <w:r w:rsidR="00BB62AA" w:rsidRPr="00BB62AA">
        <w:rPr>
          <w:rStyle w:val="FootnoteReference"/>
          <w:rFonts w:ascii="Times New Roman" w:hAnsi="Times New Roman" w:cs="Times New Roman"/>
          <w:color w:val="000000" w:themeColor="text1"/>
          <w:sz w:val="24"/>
          <w:szCs w:val="24"/>
        </w:rPr>
        <w:t xml:space="preserve"> </w:t>
      </w:r>
      <w:r w:rsidR="00BB62AA" w:rsidRPr="00167224">
        <w:rPr>
          <w:rStyle w:val="FootnoteReference"/>
          <w:rFonts w:ascii="Times New Roman" w:hAnsi="Times New Roman" w:cs="Times New Roman"/>
          <w:color w:val="000000" w:themeColor="text1"/>
          <w:sz w:val="24"/>
          <w:szCs w:val="24"/>
        </w:rPr>
        <w:footnoteReference w:id="16"/>
      </w:r>
      <w:r w:rsidR="00BB62AA">
        <w:rPr>
          <w:rFonts w:ascii="Times New Roman" w:hAnsi="Times New Roman" w:cs="Times New Roman"/>
          <w:color w:val="000000" w:themeColor="text1"/>
          <w:sz w:val="24"/>
          <w:szCs w:val="24"/>
          <w:lang w:val="en-US"/>
        </w:rPr>
        <w:t xml:space="preserve"> maka </w:t>
      </w:r>
      <w:r w:rsidRPr="00D84A5E">
        <w:rPr>
          <w:rFonts w:ascii="Times New Roman" w:hAnsi="Times New Roman" w:cs="Times New Roman"/>
          <w:color w:val="000000" w:themeColor="text1"/>
          <w:sz w:val="24"/>
          <w:szCs w:val="24"/>
        </w:rPr>
        <w:t xml:space="preserve">DPR </w:t>
      </w:r>
      <w:r w:rsidR="00BB62AA">
        <w:rPr>
          <w:rFonts w:ascii="Times New Roman" w:hAnsi="Times New Roman" w:cs="Times New Roman"/>
          <w:color w:val="000000" w:themeColor="text1"/>
          <w:sz w:val="24"/>
          <w:szCs w:val="24"/>
          <w:lang w:val="en-US"/>
        </w:rPr>
        <w:t xml:space="preserve">hendaknya benar-benar memahami maksud, </w:t>
      </w:r>
      <w:r w:rsidRPr="00D84A5E">
        <w:rPr>
          <w:rFonts w:ascii="Times New Roman" w:hAnsi="Times New Roman" w:cs="Times New Roman"/>
          <w:color w:val="000000" w:themeColor="text1"/>
          <w:sz w:val="24"/>
          <w:szCs w:val="24"/>
        </w:rPr>
        <w:t>tujuan</w:t>
      </w:r>
      <w:r w:rsidR="00BB62AA">
        <w:rPr>
          <w:rFonts w:ascii="Times New Roman" w:hAnsi="Times New Roman" w:cs="Times New Roman"/>
          <w:color w:val="000000" w:themeColor="text1"/>
          <w:sz w:val="24"/>
          <w:szCs w:val="24"/>
          <w:lang w:val="en-US"/>
        </w:rPr>
        <w:t xml:space="preserve"> materi yang terkandung dalam </w:t>
      </w:r>
      <w:r w:rsidRPr="00D84A5E">
        <w:rPr>
          <w:rFonts w:ascii="Times New Roman" w:hAnsi="Times New Roman" w:cs="Times New Roman"/>
          <w:color w:val="000000" w:themeColor="text1"/>
          <w:sz w:val="24"/>
          <w:szCs w:val="24"/>
        </w:rPr>
        <w:t xml:space="preserve"> </w:t>
      </w:r>
      <w:r w:rsidR="00EA251C">
        <w:rPr>
          <w:rFonts w:ascii="Times New Roman" w:hAnsi="Times New Roman" w:cs="Times New Roman"/>
          <w:color w:val="000000" w:themeColor="text1"/>
          <w:sz w:val="24"/>
          <w:szCs w:val="24"/>
        </w:rPr>
        <w:t>PERPPU</w:t>
      </w:r>
      <w:r w:rsidRPr="00D84A5E">
        <w:rPr>
          <w:rFonts w:ascii="Times New Roman" w:hAnsi="Times New Roman" w:cs="Times New Roman"/>
          <w:color w:val="000000" w:themeColor="text1"/>
          <w:sz w:val="24"/>
          <w:szCs w:val="24"/>
        </w:rPr>
        <w:t xml:space="preserve"> </w:t>
      </w:r>
      <w:r w:rsidR="00BB62AA">
        <w:rPr>
          <w:rFonts w:ascii="Times New Roman" w:hAnsi="Times New Roman" w:cs="Times New Roman"/>
          <w:color w:val="000000" w:themeColor="text1"/>
          <w:sz w:val="24"/>
          <w:szCs w:val="24"/>
          <w:lang w:val="en-US"/>
        </w:rPr>
        <w:t>yang bersifat sementara</w:t>
      </w:r>
      <w:r w:rsidRPr="00D84A5E">
        <w:rPr>
          <w:rFonts w:ascii="Times New Roman" w:hAnsi="Times New Roman" w:cs="Times New Roman"/>
          <w:color w:val="000000" w:themeColor="text1"/>
          <w:sz w:val="24"/>
          <w:szCs w:val="24"/>
        </w:rPr>
        <w:t xml:space="preserve">. </w:t>
      </w:r>
      <w:r w:rsidR="00BB62AA">
        <w:rPr>
          <w:rFonts w:ascii="Times New Roman" w:hAnsi="Times New Roman" w:cs="Times New Roman"/>
          <w:color w:val="000000" w:themeColor="text1"/>
          <w:sz w:val="24"/>
          <w:szCs w:val="24"/>
          <w:lang w:val="en-US"/>
        </w:rPr>
        <w:t xml:space="preserve">Problem yuridis </w:t>
      </w:r>
      <w:proofErr w:type="gramStart"/>
      <w:r w:rsidR="00BB62AA">
        <w:rPr>
          <w:rFonts w:ascii="Times New Roman" w:hAnsi="Times New Roman" w:cs="Times New Roman"/>
          <w:color w:val="000000" w:themeColor="text1"/>
          <w:sz w:val="24"/>
          <w:szCs w:val="24"/>
          <w:lang w:val="en-US"/>
        </w:rPr>
        <w:t>akan</w:t>
      </w:r>
      <w:proofErr w:type="gramEnd"/>
      <w:r w:rsidR="00BB62AA">
        <w:rPr>
          <w:rFonts w:ascii="Times New Roman" w:hAnsi="Times New Roman" w:cs="Times New Roman"/>
          <w:color w:val="000000" w:themeColor="text1"/>
          <w:sz w:val="24"/>
          <w:szCs w:val="24"/>
          <w:lang w:val="en-US"/>
        </w:rPr>
        <w:t xml:space="preserve"> muncul manakala DPR menolak atau menyetujui PERPPU ini. Jika DPR </w:t>
      </w:r>
      <w:r w:rsidR="00C76357">
        <w:rPr>
          <w:rFonts w:ascii="Times New Roman" w:hAnsi="Times New Roman" w:cs="Times New Roman"/>
          <w:color w:val="000000" w:themeColor="text1"/>
          <w:sz w:val="24"/>
          <w:szCs w:val="24"/>
          <w:lang w:val="en-US"/>
        </w:rPr>
        <w:t xml:space="preserve">menolak </w:t>
      </w:r>
      <w:r w:rsidR="00EA251C">
        <w:rPr>
          <w:rFonts w:ascii="Times New Roman" w:hAnsi="Times New Roman" w:cs="Times New Roman"/>
          <w:color w:val="000000" w:themeColor="text1"/>
          <w:sz w:val="24"/>
          <w:szCs w:val="24"/>
        </w:rPr>
        <w:t>PERPPU</w:t>
      </w:r>
      <w:r w:rsidRPr="00D84A5E">
        <w:rPr>
          <w:rFonts w:ascii="Times New Roman" w:hAnsi="Times New Roman" w:cs="Times New Roman"/>
          <w:color w:val="000000" w:themeColor="text1"/>
          <w:sz w:val="24"/>
          <w:szCs w:val="24"/>
        </w:rPr>
        <w:t xml:space="preserve"> ini sehingga pada waktunya harus diacabut</w:t>
      </w:r>
      <w:r w:rsidR="00C76357">
        <w:rPr>
          <w:rFonts w:ascii="Times New Roman" w:hAnsi="Times New Roman" w:cs="Times New Roman"/>
          <w:color w:val="000000" w:themeColor="text1"/>
          <w:sz w:val="24"/>
          <w:szCs w:val="24"/>
          <w:lang w:val="en-US"/>
        </w:rPr>
        <w:t xml:space="preserve">, sementara </w:t>
      </w:r>
      <w:r w:rsidRPr="00D84A5E">
        <w:rPr>
          <w:rFonts w:ascii="Times New Roman" w:hAnsi="Times New Roman" w:cs="Times New Roman"/>
          <w:color w:val="000000" w:themeColor="text1"/>
          <w:sz w:val="24"/>
          <w:szCs w:val="24"/>
        </w:rPr>
        <w:t xml:space="preserve">keadaan darurat sebagai akibat </w:t>
      </w:r>
      <w:r w:rsidR="00D64037">
        <w:rPr>
          <w:rFonts w:ascii="Times New Roman" w:hAnsi="Times New Roman" w:cs="Times New Roman"/>
          <w:color w:val="000000" w:themeColor="text1"/>
          <w:sz w:val="24"/>
          <w:szCs w:val="24"/>
          <w:lang w:val="en-US"/>
        </w:rPr>
        <w:t>pandemik</w:t>
      </w:r>
      <w:r w:rsidR="00C76357">
        <w:rPr>
          <w:rFonts w:ascii="Times New Roman" w:hAnsi="Times New Roman" w:cs="Times New Roman"/>
          <w:color w:val="000000" w:themeColor="text1"/>
          <w:sz w:val="24"/>
          <w:szCs w:val="24"/>
          <w:lang w:val="en-US"/>
        </w:rPr>
        <w:t xml:space="preserve"> </w:t>
      </w:r>
      <w:r w:rsidRPr="00D84A5E">
        <w:rPr>
          <w:rFonts w:ascii="Times New Roman" w:hAnsi="Times New Roman" w:cs="Times New Roman"/>
          <w:color w:val="000000" w:themeColor="text1"/>
          <w:sz w:val="24"/>
          <w:szCs w:val="24"/>
        </w:rPr>
        <w:t xml:space="preserve">Covid-19 ini belum dapat ditentukan akan berlangsung berapa lama, maka persidangan DPR pada masa berikutnya sebagaimana dimaksud dalam Pasal 22 ayat (2) UUD 1945 menjadi tidak </w:t>
      </w:r>
      <w:r w:rsidR="00C76357">
        <w:rPr>
          <w:rFonts w:ascii="Times New Roman" w:hAnsi="Times New Roman" w:cs="Times New Roman"/>
          <w:color w:val="000000" w:themeColor="text1"/>
          <w:sz w:val="24"/>
          <w:szCs w:val="24"/>
          <w:lang w:val="en-US"/>
        </w:rPr>
        <w:t xml:space="preserve">menentu dan Pemerintah tidak memiliki landasan hukum dalam menangani </w:t>
      </w:r>
      <w:r w:rsidR="00D64037">
        <w:rPr>
          <w:rFonts w:ascii="Times New Roman" w:hAnsi="Times New Roman" w:cs="Times New Roman"/>
          <w:color w:val="000000" w:themeColor="text1"/>
          <w:sz w:val="24"/>
          <w:szCs w:val="24"/>
          <w:lang w:val="en-US"/>
        </w:rPr>
        <w:t>pandemik</w:t>
      </w:r>
      <w:r w:rsidR="00C76357">
        <w:rPr>
          <w:rFonts w:ascii="Times New Roman" w:hAnsi="Times New Roman" w:cs="Times New Roman"/>
          <w:color w:val="000000" w:themeColor="text1"/>
          <w:sz w:val="24"/>
          <w:szCs w:val="24"/>
          <w:lang w:val="en-US"/>
        </w:rPr>
        <w:t xml:space="preserve"> Covid-19. </w:t>
      </w:r>
    </w:p>
    <w:p w:rsidR="00D84A5E" w:rsidRPr="00D84A5E" w:rsidRDefault="00C76357" w:rsidP="00C423C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 xml:space="preserve">Karena itu, ada beberapa altenatif dalam mengatasi </w:t>
      </w:r>
      <w:r w:rsidR="00D64037">
        <w:rPr>
          <w:rFonts w:ascii="Times New Roman" w:hAnsi="Times New Roman" w:cs="Times New Roman"/>
          <w:color w:val="000000" w:themeColor="text1"/>
          <w:sz w:val="24"/>
          <w:szCs w:val="24"/>
          <w:lang w:val="en-US"/>
        </w:rPr>
        <w:t>problem yuridis PERPPU No. 1 T</w:t>
      </w:r>
      <w:r>
        <w:rPr>
          <w:rFonts w:ascii="Times New Roman" w:hAnsi="Times New Roman" w:cs="Times New Roman"/>
          <w:color w:val="000000" w:themeColor="text1"/>
          <w:sz w:val="24"/>
          <w:szCs w:val="24"/>
          <w:lang w:val="en-US"/>
        </w:rPr>
        <w:t xml:space="preserve">ahun 2020, yaitu: (i)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w:t>
      </w:r>
      <w:r w:rsidR="00451679">
        <w:rPr>
          <w:rFonts w:ascii="Times New Roman" w:hAnsi="Times New Roman" w:cs="Times New Roman"/>
          <w:color w:val="000000" w:themeColor="text1"/>
          <w:sz w:val="24"/>
          <w:szCs w:val="24"/>
          <w:lang w:val="en-US"/>
        </w:rPr>
        <w:t>ini</w:t>
      </w:r>
      <w:r w:rsidR="00D84A5E" w:rsidRPr="00D84A5E">
        <w:rPr>
          <w:rFonts w:ascii="Times New Roman" w:hAnsi="Times New Roman" w:cs="Times New Roman"/>
          <w:color w:val="000000" w:themeColor="text1"/>
          <w:sz w:val="24"/>
          <w:szCs w:val="24"/>
        </w:rPr>
        <w:t xml:space="preserve"> dinyatakan ditolak</w:t>
      </w:r>
      <w:r w:rsidR="00C423CA">
        <w:rPr>
          <w:rFonts w:ascii="Times New Roman" w:hAnsi="Times New Roman" w:cs="Times New Roman"/>
          <w:color w:val="000000" w:themeColor="text1"/>
          <w:sz w:val="24"/>
          <w:szCs w:val="24"/>
          <w:lang w:val="en-US"/>
        </w:rPr>
        <w:t xml:space="preserve">. Jika ditoloak, maka berdasarkan </w:t>
      </w:r>
      <w:r w:rsidR="00D84A5E" w:rsidRPr="00D84A5E">
        <w:rPr>
          <w:rFonts w:ascii="Times New Roman" w:hAnsi="Times New Roman" w:cs="Times New Roman"/>
          <w:color w:val="000000" w:themeColor="text1"/>
          <w:sz w:val="24"/>
          <w:szCs w:val="24"/>
        </w:rPr>
        <w:t xml:space="preserve">Pasal 22 ayat (3) UUD 1945,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w:t>
      </w:r>
      <w:r w:rsidR="00C423CA">
        <w:rPr>
          <w:rFonts w:ascii="Times New Roman" w:hAnsi="Times New Roman" w:cs="Times New Roman"/>
          <w:color w:val="000000" w:themeColor="text1"/>
          <w:sz w:val="24"/>
          <w:szCs w:val="24"/>
          <w:lang w:val="en-US"/>
        </w:rPr>
        <w:t xml:space="preserve">tersebut </w:t>
      </w:r>
      <w:r w:rsidR="00D84A5E" w:rsidRPr="00D84A5E">
        <w:rPr>
          <w:rFonts w:ascii="Times New Roman" w:hAnsi="Times New Roman" w:cs="Times New Roman"/>
          <w:color w:val="000000" w:themeColor="text1"/>
          <w:sz w:val="24"/>
          <w:szCs w:val="24"/>
        </w:rPr>
        <w:t>harus dicabut;</w:t>
      </w:r>
      <w:r>
        <w:rPr>
          <w:rFonts w:ascii="Times New Roman" w:hAnsi="Times New Roman" w:cs="Times New Roman"/>
          <w:color w:val="000000" w:themeColor="text1"/>
          <w:sz w:val="24"/>
          <w:szCs w:val="24"/>
          <w:lang w:val="en-US"/>
        </w:rPr>
        <w:t xml:space="preserve"> atau (ii) </w:t>
      </w:r>
      <w:r w:rsidR="00EA251C">
        <w:rPr>
          <w:rFonts w:ascii="Times New Roman" w:hAnsi="Times New Roman" w:cs="Times New Roman"/>
          <w:color w:val="000000" w:themeColor="text1"/>
          <w:sz w:val="24"/>
          <w:szCs w:val="24"/>
        </w:rPr>
        <w:t>PERPPU</w:t>
      </w:r>
      <w:r w:rsidR="00D84A5E" w:rsidRPr="00D84A5E">
        <w:rPr>
          <w:rFonts w:ascii="Times New Roman" w:hAnsi="Times New Roman" w:cs="Times New Roman"/>
          <w:color w:val="000000" w:themeColor="text1"/>
          <w:sz w:val="24"/>
          <w:szCs w:val="24"/>
        </w:rPr>
        <w:t xml:space="preserve"> </w:t>
      </w:r>
      <w:r w:rsidR="00451679">
        <w:rPr>
          <w:rFonts w:ascii="Times New Roman" w:hAnsi="Times New Roman" w:cs="Times New Roman"/>
          <w:color w:val="000000" w:themeColor="text1"/>
          <w:sz w:val="24"/>
          <w:szCs w:val="24"/>
          <w:lang w:val="en-US"/>
        </w:rPr>
        <w:t>ini</w:t>
      </w:r>
      <w:r w:rsidR="00C423CA">
        <w:rPr>
          <w:rFonts w:ascii="Times New Roman" w:hAnsi="Times New Roman" w:cs="Times New Roman"/>
          <w:color w:val="000000" w:themeColor="text1"/>
          <w:sz w:val="24"/>
          <w:szCs w:val="24"/>
          <w:lang w:val="en-US"/>
        </w:rPr>
        <w:t xml:space="preserve"> disetujui untuk waktu tertentu yakni hingga berakhirya pandemik Covid-19. Jika ini yang dipilih, maka waktu penanganan pandemik Covid-19 diserahkan sepenuhnya kepada Presiden, berdasarkan usulan dari </w:t>
      </w:r>
      <w:r w:rsidR="00D84A5E" w:rsidRPr="00D84A5E">
        <w:rPr>
          <w:rFonts w:ascii="Times New Roman" w:hAnsi="Times New Roman" w:cs="Times New Roman"/>
          <w:color w:val="000000" w:themeColor="text1"/>
          <w:sz w:val="24"/>
          <w:szCs w:val="24"/>
        </w:rPr>
        <w:t>Kepala BNPB sebagai Ketua Satgas Penanganan Covid-19;</w:t>
      </w:r>
      <w:r>
        <w:rPr>
          <w:rFonts w:ascii="Times New Roman" w:hAnsi="Times New Roman" w:cs="Times New Roman"/>
          <w:color w:val="000000" w:themeColor="text1"/>
          <w:sz w:val="24"/>
          <w:szCs w:val="24"/>
          <w:lang w:val="en-US"/>
        </w:rPr>
        <w:t xml:space="preserve"> atau (iii) </w:t>
      </w:r>
      <w:r w:rsidR="00EA251C" w:rsidRPr="00C76357">
        <w:rPr>
          <w:rFonts w:ascii="Times New Roman" w:hAnsi="Times New Roman" w:cs="Times New Roman"/>
          <w:color w:val="000000" w:themeColor="text1"/>
          <w:sz w:val="24"/>
          <w:szCs w:val="24"/>
        </w:rPr>
        <w:t>PERPPU</w:t>
      </w:r>
      <w:r w:rsidR="00D84A5E" w:rsidRPr="00C76357">
        <w:rPr>
          <w:rFonts w:ascii="Times New Roman" w:hAnsi="Times New Roman" w:cs="Times New Roman"/>
          <w:color w:val="000000" w:themeColor="text1"/>
          <w:sz w:val="24"/>
          <w:szCs w:val="24"/>
        </w:rPr>
        <w:t xml:space="preserve"> </w:t>
      </w:r>
      <w:r w:rsidR="00C423CA">
        <w:rPr>
          <w:rFonts w:ascii="Times New Roman" w:hAnsi="Times New Roman" w:cs="Times New Roman"/>
          <w:color w:val="000000" w:themeColor="text1"/>
          <w:sz w:val="24"/>
          <w:szCs w:val="24"/>
          <w:lang w:val="en-US"/>
        </w:rPr>
        <w:t xml:space="preserve">ini ditolak dan harus segera dicabut oleh Presiden. Pilihan ini terlalu beresiko secara yuridis di tengah upaya Pemerintah dalam mengatasi pandemik Covid-19; </w:t>
      </w:r>
      <w:r>
        <w:rPr>
          <w:rFonts w:ascii="Times New Roman" w:hAnsi="Times New Roman" w:cs="Times New Roman"/>
          <w:color w:val="000000" w:themeColor="text1"/>
          <w:sz w:val="24"/>
          <w:szCs w:val="24"/>
        </w:rPr>
        <w:t xml:space="preserve">atau </w:t>
      </w:r>
      <w:r w:rsidR="00EA251C" w:rsidRPr="00C76357">
        <w:rPr>
          <w:rFonts w:ascii="Times New Roman" w:hAnsi="Times New Roman" w:cs="Times New Roman"/>
          <w:color w:val="000000" w:themeColor="text1"/>
          <w:sz w:val="24"/>
          <w:szCs w:val="24"/>
        </w:rPr>
        <w:t>PERPPU</w:t>
      </w:r>
      <w:r w:rsidR="00D84A5E" w:rsidRPr="00C76357">
        <w:rPr>
          <w:rFonts w:ascii="Times New Roman" w:hAnsi="Times New Roman" w:cs="Times New Roman"/>
          <w:color w:val="000000" w:themeColor="text1"/>
          <w:sz w:val="24"/>
          <w:szCs w:val="24"/>
        </w:rPr>
        <w:t xml:space="preserve"> No. 1 </w:t>
      </w:r>
      <w:r w:rsidR="00F93D60" w:rsidRPr="00C76357">
        <w:rPr>
          <w:rFonts w:ascii="Times New Roman" w:hAnsi="Times New Roman" w:cs="Times New Roman"/>
          <w:color w:val="000000" w:themeColor="text1"/>
          <w:sz w:val="24"/>
          <w:szCs w:val="24"/>
        </w:rPr>
        <w:t>Tahun</w:t>
      </w:r>
      <w:r w:rsidR="00D84A5E" w:rsidRPr="00C76357">
        <w:rPr>
          <w:rFonts w:ascii="Times New Roman" w:hAnsi="Times New Roman" w:cs="Times New Roman"/>
          <w:color w:val="000000" w:themeColor="text1"/>
          <w:sz w:val="24"/>
          <w:szCs w:val="24"/>
        </w:rPr>
        <w:t xml:space="preserve"> 2020 dinyatakan ditolak dan harus dicabut dengan RUU tentang Pencabutan </w:t>
      </w:r>
      <w:r w:rsidR="00EA251C" w:rsidRPr="00C76357">
        <w:rPr>
          <w:rFonts w:ascii="Times New Roman" w:hAnsi="Times New Roman" w:cs="Times New Roman"/>
          <w:color w:val="000000" w:themeColor="text1"/>
          <w:sz w:val="24"/>
          <w:szCs w:val="24"/>
        </w:rPr>
        <w:t>PERPPU</w:t>
      </w:r>
      <w:r w:rsidR="00C423CA">
        <w:rPr>
          <w:rFonts w:ascii="Times New Roman" w:hAnsi="Times New Roman" w:cs="Times New Roman"/>
          <w:color w:val="000000" w:themeColor="text1"/>
          <w:sz w:val="24"/>
          <w:szCs w:val="24"/>
        </w:rPr>
        <w:t xml:space="preserve">; </w:t>
      </w:r>
      <w:r w:rsidR="00C423CA">
        <w:rPr>
          <w:rFonts w:ascii="Times New Roman" w:hAnsi="Times New Roman" w:cs="Times New Roman"/>
          <w:color w:val="000000" w:themeColor="text1"/>
          <w:sz w:val="24"/>
          <w:szCs w:val="24"/>
          <w:lang w:val="en-US"/>
        </w:rPr>
        <w:t>atau (iv) Presiden melakukan penundaan pengajuan PERPPU No. 1 Tahun 2020 kepada DPR hingga permasalahan pandemik</w:t>
      </w:r>
      <w:r w:rsidR="00D84A5E" w:rsidRPr="00D84A5E">
        <w:rPr>
          <w:rFonts w:ascii="Times New Roman" w:hAnsi="Times New Roman" w:cs="Times New Roman"/>
          <w:color w:val="000000" w:themeColor="text1"/>
          <w:sz w:val="24"/>
          <w:szCs w:val="24"/>
        </w:rPr>
        <w:t xml:space="preserve"> Covid-19</w:t>
      </w:r>
      <w:r w:rsidR="00C423CA">
        <w:rPr>
          <w:rFonts w:ascii="Times New Roman" w:hAnsi="Times New Roman" w:cs="Times New Roman"/>
          <w:color w:val="000000" w:themeColor="text1"/>
          <w:sz w:val="24"/>
          <w:szCs w:val="24"/>
          <w:lang w:val="en-US"/>
        </w:rPr>
        <w:t xml:space="preserve"> telah usai</w:t>
      </w:r>
      <w:r w:rsidR="00D84A5E" w:rsidRPr="00D84A5E">
        <w:rPr>
          <w:rFonts w:ascii="Times New Roman" w:hAnsi="Times New Roman" w:cs="Times New Roman"/>
          <w:color w:val="000000" w:themeColor="text1"/>
          <w:sz w:val="24"/>
          <w:szCs w:val="24"/>
        </w:rPr>
        <w:t xml:space="preserve"> atau </w:t>
      </w:r>
      <w:r w:rsidR="00451679">
        <w:rPr>
          <w:rFonts w:ascii="Times New Roman" w:hAnsi="Times New Roman" w:cs="Times New Roman"/>
          <w:color w:val="000000" w:themeColor="text1"/>
          <w:sz w:val="24"/>
          <w:szCs w:val="24"/>
          <w:lang w:val="en-US"/>
        </w:rPr>
        <w:t xml:space="preserve">paling tidak dapat diprediksi secara pasti dengan kajian ilmiah yang akurat akhir </w:t>
      </w:r>
      <w:r w:rsidR="00D64037">
        <w:rPr>
          <w:rFonts w:ascii="Times New Roman" w:hAnsi="Times New Roman" w:cs="Times New Roman"/>
          <w:color w:val="000000" w:themeColor="text1"/>
          <w:sz w:val="24"/>
          <w:szCs w:val="24"/>
          <w:lang w:val="en-US"/>
        </w:rPr>
        <w:t>pandemik</w:t>
      </w:r>
      <w:r w:rsidR="00451679">
        <w:rPr>
          <w:rFonts w:ascii="Times New Roman" w:hAnsi="Times New Roman" w:cs="Times New Roman"/>
          <w:color w:val="000000" w:themeColor="text1"/>
          <w:sz w:val="24"/>
          <w:szCs w:val="24"/>
          <w:lang w:val="en-US"/>
        </w:rPr>
        <w:t xml:space="preserve"> </w:t>
      </w:r>
      <w:r w:rsidR="00D84A5E" w:rsidRPr="00D84A5E">
        <w:rPr>
          <w:rFonts w:ascii="Times New Roman" w:hAnsi="Times New Roman" w:cs="Times New Roman"/>
          <w:color w:val="000000" w:themeColor="text1"/>
          <w:sz w:val="24"/>
          <w:szCs w:val="24"/>
        </w:rPr>
        <w:t xml:space="preserve">Covid-19. </w:t>
      </w:r>
      <w:r w:rsidR="000F7456">
        <w:rPr>
          <w:rFonts w:ascii="Times New Roman" w:hAnsi="Times New Roman" w:cs="Times New Roman"/>
          <w:color w:val="000000" w:themeColor="text1"/>
          <w:sz w:val="24"/>
          <w:szCs w:val="24"/>
          <w:lang w:val="en-US"/>
        </w:rPr>
        <w:t>Penundaan ini berpegang pada prinsip yang diakui secara universal dalam hukum, yakni p</w:t>
      </w:r>
      <w:r w:rsidR="00451679">
        <w:rPr>
          <w:rFonts w:ascii="Times New Roman" w:hAnsi="Times New Roman" w:cs="Times New Roman"/>
          <w:color w:val="000000" w:themeColor="text1"/>
          <w:sz w:val="24"/>
          <w:szCs w:val="24"/>
          <w:lang w:val="en-US"/>
        </w:rPr>
        <w:t xml:space="preserve">rinsip </w:t>
      </w:r>
      <w:r w:rsidR="00D84A5E" w:rsidRPr="00D84A5E">
        <w:rPr>
          <w:rFonts w:ascii="Times New Roman" w:hAnsi="Times New Roman" w:cs="Times New Roman"/>
          <w:color w:val="000000" w:themeColor="text1"/>
          <w:sz w:val="24"/>
          <w:szCs w:val="24"/>
        </w:rPr>
        <w:t>“</w:t>
      </w:r>
      <w:r w:rsidR="00D84A5E" w:rsidRPr="00D84A5E">
        <w:rPr>
          <w:rFonts w:ascii="Times New Roman" w:hAnsi="Times New Roman" w:cs="Times New Roman"/>
          <w:i/>
          <w:iCs/>
          <w:color w:val="000000" w:themeColor="text1"/>
          <w:sz w:val="24"/>
          <w:szCs w:val="24"/>
        </w:rPr>
        <w:t>Salus populi, suprema lex esto</w:t>
      </w:r>
      <w:r w:rsidR="00451679">
        <w:rPr>
          <w:rFonts w:ascii="Times New Roman" w:hAnsi="Times New Roman" w:cs="Times New Roman"/>
          <w:color w:val="000000" w:themeColor="text1"/>
          <w:sz w:val="24"/>
          <w:szCs w:val="24"/>
        </w:rPr>
        <w:t xml:space="preserve">” </w:t>
      </w:r>
      <w:r w:rsidR="00451679">
        <w:rPr>
          <w:rFonts w:ascii="Times New Roman" w:hAnsi="Times New Roman" w:cs="Times New Roman"/>
          <w:color w:val="000000" w:themeColor="text1"/>
          <w:sz w:val="24"/>
          <w:szCs w:val="24"/>
          <w:lang w:val="en-US"/>
        </w:rPr>
        <w:t>(</w:t>
      </w:r>
      <w:r w:rsidR="00D84A5E" w:rsidRPr="00D84A5E">
        <w:rPr>
          <w:rFonts w:ascii="Times New Roman" w:hAnsi="Times New Roman" w:cs="Times New Roman"/>
          <w:color w:val="000000" w:themeColor="text1"/>
          <w:sz w:val="24"/>
          <w:szCs w:val="24"/>
        </w:rPr>
        <w:t>keselamata</w:t>
      </w:r>
      <w:r w:rsidR="00451679">
        <w:rPr>
          <w:rFonts w:ascii="Times New Roman" w:hAnsi="Times New Roman" w:cs="Times New Roman"/>
          <w:color w:val="000000" w:themeColor="text1"/>
          <w:sz w:val="24"/>
          <w:szCs w:val="24"/>
        </w:rPr>
        <w:t>n rakyat adalah hukum tertinggi</w:t>
      </w:r>
      <w:r w:rsidR="00451679">
        <w:rPr>
          <w:rFonts w:ascii="Times New Roman" w:hAnsi="Times New Roman" w:cs="Times New Roman"/>
          <w:color w:val="000000" w:themeColor="text1"/>
          <w:sz w:val="24"/>
          <w:szCs w:val="24"/>
          <w:lang w:val="en-US"/>
        </w:rPr>
        <w:t>)</w:t>
      </w:r>
      <w:r w:rsidR="000F7456">
        <w:rPr>
          <w:rFonts w:ascii="Times New Roman" w:hAnsi="Times New Roman" w:cs="Times New Roman"/>
          <w:color w:val="000000" w:themeColor="text1"/>
          <w:sz w:val="24"/>
          <w:szCs w:val="24"/>
          <w:lang w:val="en-US"/>
        </w:rPr>
        <w:t>. Artinya, keselamatan rakyat dari pandemik</w:t>
      </w:r>
      <w:r w:rsidR="00D84A5E" w:rsidRPr="00D84A5E">
        <w:rPr>
          <w:rFonts w:ascii="Times New Roman" w:hAnsi="Times New Roman" w:cs="Times New Roman"/>
          <w:color w:val="000000" w:themeColor="text1"/>
          <w:sz w:val="24"/>
          <w:szCs w:val="24"/>
        </w:rPr>
        <w:t xml:space="preserve"> </w:t>
      </w:r>
      <w:r w:rsidR="00451679">
        <w:rPr>
          <w:rFonts w:ascii="Times New Roman" w:hAnsi="Times New Roman" w:cs="Times New Roman"/>
          <w:color w:val="000000" w:themeColor="text1"/>
          <w:sz w:val="24"/>
          <w:szCs w:val="24"/>
          <w:lang w:val="en-US"/>
        </w:rPr>
        <w:t xml:space="preserve">Covid-19 harus diutamakan </w:t>
      </w:r>
      <w:r w:rsidR="00D84A5E" w:rsidRPr="00D84A5E">
        <w:rPr>
          <w:rFonts w:ascii="Times New Roman" w:hAnsi="Times New Roman" w:cs="Times New Roman"/>
          <w:color w:val="000000" w:themeColor="text1"/>
          <w:sz w:val="24"/>
          <w:szCs w:val="24"/>
        </w:rPr>
        <w:t>di atas segala-galanya.</w:t>
      </w:r>
      <w:r w:rsidR="0089327E">
        <w:rPr>
          <w:rFonts w:ascii="Times New Roman" w:hAnsi="Times New Roman" w:cs="Times New Roman"/>
          <w:color w:val="000000" w:themeColor="text1"/>
          <w:sz w:val="24"/>
          <w:szCs w:val="24"/>
          <w:lang w:val="en-US"/>
        </w:rPr>
        <w:t xml:space="preserve"> </w:t>
      </w:r>
      <w:r w:rsidR="000F7456">
        <w:rPr>
          <w:rFonts w:ascii="Times New Roman" w:hAnsi="Times New Roman" w:cs="Times New Roman"/>
          <w:color w:val="000000" w:themeColor="text1"/>
          <w:sz w:val="24"/>
          <w:szCs w:val="24"/>
          <w:lang w:val="en-US"/>
        </w:rPr>
        <w:t xml:space="preserve">Atas dasar hal tersebut, </w:t>
      </w:r>
      <w:r w:rsidR="00EA251C">
        <w:rPr>
          <w:rFonts w:ascii="Times New Roman" w:hAnsi="Times New Roman" w:cs="Times New Roman"/>
          <w:color w:val="000000" w:themeColor="text1"/>
          <w:sz w:val="24"/>
          <w:szCs w:val="24"/>
        </w:rPr>
        <w:t>PERPPU</w:t>
      </w:r>
      <w:r w:rsidR="00451679">
        <w:rPr>
          <w:rFonts w:ascii="Times New Roman" w:hAnsi="Times New Roman" w:cs="Times New Roman"/>
          <w:color w:val="000000" w:themeColor="text1"/>
          <w:sz w:val="24"/>
          <w:szCs w:val="24"/>
          <w:lang w:val="en-US"/>
        </w:rPr>
        <w:t xml:space="preserve"> ini memiliki urgensi dalam menangani</w:t>
      </w:r>
      <w:r w:rsidR="0089327E">
        <w:rPr>
          <w:rFonts w:ascii="Times New Roman" w:hAnsi="Times New Roman" w:cs="Times New Roman"/>
          <w:color w:val="000000" w:themeColor="text1"/>
          <w:sz w:val="24"/>
          <w:szCs w:val="24"/>
          <w:lang w:val="en-US"/>
        </w:rPr>
        <w:t xml:space="preserve"> keadaan darurat akibat </w:t>
      </w:r>
      <w:r w:rsidR="00D64037">
        <w:rPr>
          <w:rFonts w:ascii="Times New Roman" w:hAnsi="Times New Roman" w:cs="Times New Roman"/>
          <w:color w:val="000000" w:themeColor="text1"/>
          <w:sz w:val="24"/>
          <w:szCs w:val="24"/>
          <w:lang w:val="en-US"/>
        </w:rPr>
        <w:t>pandemik</w:t>
      </w:r>
      <w:r w:rsidR="0089327E">
        <w:rPr>
          <w:rFonts w:ascii="Times New Roman" w:hAnsi="Times New Roman" w:cs="Times New Roman"/>
          <w:color w:val="000000" w:themeColor="text1"/>
          <w:sz w:val="24"/>
          <w:szCs w:val="24"/>
          <w:lang w:val="en-US"/>
        </w:rPr>
        <w:t xml:space="preserve"> Covid-19</w:t>
      </w:r>
      <w:r w:rsidR="000F7456">
        <w:rPr>
          <w:rFonts w:ascii="Times New Roman" w:hAnsi="Times New Roman" w:cs="Times New Roman"/>
          <w:color w:val="000000" w:themeColor="text1"/>
          <w:sz w:val="24"/>
          <w:szCs w:val="24"/>
          <w:lang w:val="en-US"/>
        </w:rPr>
        <w:t>.</w:t>
      </w:r>
      <w:r w:rsidR="0089327E">
        <w:rPr>
          <w:rFonts w:ascii="Times New Roman" w:hAnsi="Times New Roman" w:cs="Times New Roman"/>
          <w:color w:val="000000" w:themeColor="text1"/>
          <w:sz w:val="24"/>
          <w:szCs w:val="24"/>
          <w:lang w:val="en-US"/>
        </w:rPr>
        <w:t xml:space="preserve"> </w:t>
      </w:r>
      <w:r w:rsidR="000F7456">
        <w:rPr>
          <w:rFonts w:ascii="Times New Roman" w:hAnsi="Times New Roman" w:cs="Times New Roman"/>
          <w:color w:val="000000" w:themeColor="text1"/>
          <w:sz w:val="24"/>
          <w:szCs w:val="24"/>
          <w:lang w:val="en-US"/>
        </w:rPr>
        <w:t xml:space="preserve">Namun demikian, karena PERPPU ini memang hanya sementara sebagaimana </w:t>
      </w:r>
      <w:r w:rsidR="000F7456">
        <w:rPr>
          <w:rFonts w:ascii="Times New Roman" w:hAnsi="Times New Roman" w:cs="Times New Roman"/>
          <w:color w:val="000000" w:themeColor="text1"/>
          <w:sz w:val="24"/>
          <w:szCs w:val="24"/>
          <w:lang w:val="en-US"/>
        </w:rPr>
        <w:t>maksud dan tujuan PERPPU tersebut</w:t>
      </w:r>
      <w:r w:rsidR="000F7456">
        <w:rPr>
          <w:rFonts w:ascii="Times New Roman" w:hAnsi="Times New Roman" w:cs="Times New Roman"/>
          <w:color w:val="000000" w:themeColor="text1"/>
          <w:sz w:val="24"/>
          <w:szCs w:val="24"/>
          <w:lang w:val="en-US"/>
        </w:rPr>
        <w:t>,</w:t>
      </w:r>
      <w:r w:rsidR="000F7456">
        <w:rPr>
          <w:rFonts w:ascii="Times New Roman" w:hAnsi="Times New Roman" w:cs="Times New Roman"/>
          <w:color w:val="000000" w:themeColor="text1"/>
          <w:sz w:val="24"/>
          <w:szCs w:val="24"/>
          <w:lang w:val="en-US"/>
        </w:rPr>
        <w:t xml:space="preserve"> </w:t>
      </w:r>
      <w:r w:rsidR="000F7456">
        <w:rPr>
          <w:rFonts w:ascii="Times New Roman" w:hAnsi="Times New Roman" w:cs="Times New Roman"/>
          <w:color w:val="000000" w:themeColor="text1"/>
          <w:sz w:val="24"/>
          <w:szCs w:val="24"/>
          <w:lang w:val="en-US"/>
        </w:rPr>
        <w:t xml:space="preserve">dan berpotensi menimbulkan problem hukum dan ketatanegaraan di kemudian hari, maka setelah keadaan normal dan </w:t>
      </w:r>
      <w:r w:rsidR="00D64037">
        <w:rPr>
          <w:rFonts w:ascii="Times New Roman" w:hAnsi="Times New Roman" w:cs="Times New Roman"/>
          <w:color w:val="000000" w:themeColor="text1"/>
          <w:sz w:val="24"/>
          <w:szCs w:val="24"/>
          <w:lang w:val="en-US"/>
        </w:rPr>
        <w:t>pandemik</w:t>
      </w:r>
      <w:r w:rsidR="0089327E">
        <w:rPr>
          <w:rFonts w:ascii="Times New Roman" w:hAnsi="Times New Roman" w:cs="Times New Roman"/>
          <w:color w:val="000000" w:themeColor="text1"/>
          <w:sz w:val="24"/>
          <w:szCs w:val="24"/>
          <w:lang w:val="en-US"/>
        </w:rPr>
        <w:t xml:space="preserve"> Covid-19</w:t>
      </w:r>
      <w:r w:rsidR="000F7456">
        <w:rPr>
          <w:rFonts w:ascii="Times New Roman" w:hAnsi="Times New Roman" w:cs="Times New Roman"/>
          <w:color w:val="000000" w:themeColor="text1"/>
          <w:sz w:val="24"/>
          <w:szCs w:val="24"/>
          <w:lang w:val="en-US"/>
        </w:rPr>
        <w:t xml:space="preserve"> berakhir, maka </w:t>
      </w:r>
      <w:r w:rsidR="0089327E">
        <w:rPr>
          <w:rFonts w:ascii="Times New Roman" w:hAnsi="Times New Roman" w:cs="Times New Roman"/>
          <w:color w:val="000000" w:themeColor="text1"/>
          <w:sz w:val="24"/>
          <w:szCs w:val="24"/>
          <w:lang w:val="en-US"/>
        </w:rPr>
        <w:t xml:space="preserve">DPR </w:t>
      </w:r>
      <w:r w:rsidR="000F7456">
        <w:rPr>
          <w:rFonts w:ascii="Times New Roman" w:hAnsi="Times New Roman" w:cs="Times New Roman"/>
          <w:color w:val="000000" w:themeColor="text1"/>
          <w:sz w:val="24"/>
          <w:szCs w:val="24"/>
          <w:lang w:val="en-US"/>
        </w:rPr>
        <w:t>sebaiknya tidak menyetujui terhadap PERPPU tersebut.</w:t>
      </w:r>
    </w:p>
    <w:p w:rsidR="003F1C62" w:rsidRDefault="00CC4086" w:rsidP="00865A5D">
      <w:pPr>
        <w:pStyle w:val="NormalWeb"/>
        <w:shd w:val="clear" w:color="auto" w:fill="FFFFFF"/>
        <w:spacing w:before="0" w:beforeAutospacing="0" w:after="0" w:afterAutospacing="0"/>
        <w:ind w:firstLine="567"/>
        <w:jc w:val="both"/>
        <w:rPr>
          <w:color w:val="000000" w:themeColor="text1"/>
        </w:rPr>
      </w:pPr>
      <w:r w:rsidRPr="000F7456">
        <w:rPr>
          <w:color w:val="000000" w:themeColor="text1"/>
          <w:shd w:val="clear" w:color="auto" w:fill="FFFFFF"/>
          <w:lang w:val="en-US"/>
        </w:rPr>
        <w:t xml:space="preserve">Namun demikian, terkait </w:t>
      </w:r>
      <w:r w:rsidR="0089327E" w:rsidRPr="000F7456">
        <w:rPr>
          <w:color w:val="000000" w:themeColor="text1"/>
          <w:shd w:val="clear" w:color="auto" w:fill="FFFFFF"/>
          <w:lang w:val="en-US"/>
        </w:rPr>
        <w:t xml:space="preserve">substansi atau materi muatan </w:t>
      </w:r>
      <w:r w:rsidR="0011280E" w:rsidRPr="000F7456">
        <w:rPr>
          <w:color w:val="000000" w:themeColor="text1"/>
          <w:shd w:val="clear" w:color="auto" w:fill="FFFFFF"/>
          <w:lang w:val="en-US"/>
        </w:rPr>
        <w:t>PERPPU</w:t>
      </w:r>
      <w:r w:rsidRPr="000F7456">
        <w:rPr>
          <w:color w:val="000000" w:themeColor="text1"/>
          <w:shd w:val="clear" w:color="auto" w:fill="FFFFFF"/>
          <w:lang w:val="en-US"/>
        </w:rPr>
        <w:t xml:space="preserve"> </w:t>
      </w:r>
      <w:r w:rsidR="003F1C62" w:rsidRPr="000F7456">
        <w:rPr>
          <w:color w:val="000000" w:themeColor="text1"/>
          <w:lang w:val="en-US"/>
        </w:rPr>
        <w:t>No. 1 Tahun 2020</w:t>
      </w:r>
      <w:r w:rsidRPr="000F7456">
        <w:rPr>
          <w:color w:val="000000" w:themeColor="text1"/>
          <w:shd w:val="clear" w:color="auto" w:fill="FFFFFF"/>
          <w:lang w:val="en-US"/>
        </w:rPr>
        <w:t xml:space="preserve"> </w:t>
      </w:r>
      <w:r w:rsidR="0089327E" w:rsidRPr="000F7456">
        <w:rPr>
          <w:color w:val="000000" w:themeColor="text1"/>
          <w:shd w:val="clear" w:color="auto" w:fill="FFFFFF"/>
          <w:lang w:val="en-US"/>
        </w:rPr>
        <w:t xml:space="preserve">pun </w:t>
      </w:r>
      <w:r w:rsidRPr="000F7456">
        <w:rPr>
          <w:color w:val="000000" w:themeColor="text1"/>
          <w:shd w:val="clear" w:color="auto" w:fill="FFFFFF"/>
          <w:lang w:val="en-US"/>
        </w:rPr>
        <w:t xml:space="preserve">ada catatan </w:t>
      </w:r>
      <w:r w:rsidR="00E50A4A" w:rsidRPr="000F7456">
        <w:rPr>
          <w:color w:val="000000" w:themeColor="text1"/>
          <w:shd w:val="clear" w:color="auto" w:fill="FFFFFF"/>
          <w:lang w:val="en-US"/>
        </w:rPr>
        <w:t>penting terkait beberapa klausul di dalamnya yang berpotensi</w:t>
      </w:r>
      <w:r w:rsidR="0089327E" w:rsidRPr="000F7456">
        <w:rPr>
          <w:color w:val="000000" w:themeColor="text1"/>
          <w:shd w:val="clear" w:color="auto" w:fill="FFFFFF"/>
          <w:lang w:val="en-US"/>
        </w:rPr>
        <w:t xml:space="preserve"> menimbulkan problem yuridis. </w:t>
      </w:r>
      <w:r w:rsidR="00530008" w:rsidRPr="000F7456">
        <w:rPr>
          <w:color w:val="000000" w:themeColor="text1"/>
          <w:shd w:val="clear" w:color="auto" w:fill="FFFFFF"/>
          <w:lang w:val="en-US"/>
        </w:rPr>
        <w:t>Pertama, bahwa PERPPU No. 1 tahun 2020 adalah PERPPU yang hanya mengatur Kebijakan Keuangan Negara dalam rangka penanganan Covid-19 dan itu pun hanya mengubah atau menangguhkan keberlakuan ketentuan dari berbagai Undang-Undang yang ditentukan.</w:t>
      </w:r>
      <w:r w:rsidR="00530008" w:rsidRPr="000F7456">
        <w:rPr>
          <w:rStyle w:val="FootnoteReference"/>
          <w:color w:val="000000" w:themeColor="text1"/>
        </w:rPr>
        <w:footnoteReference w:id="17"/>
      </w:r>
      <w:r w:rsidR="00530008" w:rsidRPr="000F7456">
        <w:rPr>
          <w:color w:val="000000" w:themeColor="text1"/>
          <w:shd w:val="clear" w:color="auto" w:fill="FFFFFF"/>
          <w:lang w:val="en-US"/>
        </w:rPr>
        <w:t xml:space="preserve"> </w:t>
      </w:r>
      <w:r w:rsidR="00190139" w:rsidRPr="000F7456">
        <w:rPr>
          <w:color w:val="000000" w:themeColor="text1"/>
          <w:shd w:val="clear" w:color="auto" w:fill="FFFFFF"/>
          <w:lang w:val="en-US"/>
        </w:rPr>
        <w:t>Artinya,</w:t>
      </w:r>
      <w:r w:rsidR="00530008" w:rsidRPr="000F7456">
        <w:rPr>
          <w:color w:val="000000" w:themeColor="text1"/>
          <w:shd w:val="clear" w:color="auto" w:fill="FFFFFF"/>
          <w:lang w:val="en-US"/>
        </w:rPr>
        <w:t xml:space="preserve"> </w:t>
      </w:r>
      <w:r w:rsidR="003F1C62" w:rsidRPr="000F7456">
        <w:rPr>
          <w:color w:val="000000" w:themeColor="text1"/>
          <w:shd w:val="clear" w:color="auto" w:fill="FFFFFF"/>
          <w:lang w:val="en-US"/>
        </w:rPr>
        <w:t xml:space="preserve">bahwa dengan diberlakukannya </w:t>
      </w:r>
      <w:r w:rsidR="003F1C62" w:rsidRPr="000F7456">
        <w:rPr>
          <w:color w:val="000000" w:themeColor="text1"/>
          <w:shd w:val="clear" w:color="auto" w:fill="FFFFFF"/>
          <w:lang w:val="en-US"/>
        </w:rPr>
        <w:lastRenderedPageBreak/>
        <w:t xml:space="preserve">PERPPU ini </w:t>
      </w:r>
      <w:r w:rsidR="00190139" w:rsidRPr="000F7456">
        <w:rPr>
          <w:color w:val="000000" w:themeColor="text1"/>
          <w:shd w:val="clear" w:color="auto" w:fill="FFFFFF"/>
          <w:lang w:val="en-US"/>
        </w:rPr>
        <w:t xml:space="preserve">dan di luar yang diubah atau ditangguhkan oleh PERPPU ini tetap berlaku sebagaimana mestinya. Karena penetapan PERPPU ini tidak berdampak pada keadaan darurat sebagaimana yang ditetapkan Pasal 12 UUD 1945. </w:t>
      </w:r>
      <w:r w:rsidR="00D5266B" w:rsidRPr="000F7456">
        <w:rPr>
          <w:color w:val="000000" w:themeColor="text1"/>
          <w:shd w:val="clear" w:color="auto" w:fill="FFFFFF"/>
          <w:lang w:val="en-US"/>
        </w:rPr>
        <w:t>Artinya, bahwa pelaksanaan PERPPU No. 1 Tahun 2020 tidak bole</w:t>
      </w:r>
      <w:bookmarkStart w:id="1" w:name="_GoBack"/>
      <w:bookmarkEnd w:id="1"/>
      <w:r w:rsidR="00D5266B" w:rsidRPr="000F7456">
        <w:rPr>
          <w:color w:val="000000" w:themeColor="text1"/>
          <w:shd w:val="clear" w:color="auto" w:fill="FFFFFF"/>
          <w:lang w:val="en-US"/>
        </w:rPr>
        <w:t xml:space="preserve">h melanggar Undang-Undang di luar yang ditentukan PERPPU. Misalnya, </w:t>
      </w:r>
      <w:r w:rsidR="003F1C62" w:rsidRPr="000F7456">
        <w:rPr>
          <w:color w:val="000000" w:themeColor="text1"/>
        </w:rPr>
        <w:t xml:space="preserve">larangan untuk melaksanakan </w:t>
      </w:r>
      <w:r w:rsidR="00D5266B" w:rsidRPr="000F7456">
        <w:rPr>
          <w:color w:val="000000" w:themeColor="text1"/>
          <w:lang w:val="en-US"/>
        </w:rPr>
        <w:t>ibadah di tempat ibadahnya. Karena itu, bila dalam keadaan biasa, bukan keadaan darurat, p</w:t>
      </w:r>
      <w:r w:rsidR="003F1C62" w:rsidRPr="000F7456">
        <w:rPr>
          <w:color w:val="000000" w:themeColor="text1"/>
        </w:rPr>
        <w:t>olisi</w:t>
      </w:r>
      <w:r w:rsidR="00D5266B" w:rsidRPr="000F7456">
        <w:rPr>
          <w:color w:val="000000" w:themeColor="text1"/>
          <w:lang w:val="en-US"/>
        </w:rPr>
        <w:t xml:space="preserve"> </w:t>
      </w:r>
      <w:r w:rsidR="003F1C62" w:rsidRPr="000F7456">
        <w:rPr>
          <w:color w:val="000000" w:themeColor="text1"/>
        </w:rPr>
        <w:t xml:space="preserve">melarang orang bepergian dan berkumpul di </w:t>
      </w:r>
      <w:r w:rsidR="00D5266B" w:rsidRPr="000F7456">
        <w:rPr>
          <w:color w:val="000000" w:themeColor="text1"/>
          <w:lang w:val="en-US"/>
        </w:rPr>
        <w:t xml:space="preserve">tempat-tempat ibadah, termasuk </w:t>
      </w:r>
      <w:r w:rsidR="00D5266B" w:rsidRPr="000F7456">
        <w:rPr>
          <w:color w:val="000000" w:themeColor="text1"/>
        </w:rPr>
        <w:t>pelanggaran hak asasi manusia</w:t>
      </w:r>
      <w:r w:rsidR="003F1C62" w:rsidRPr="000F7456">
        <w:rPr>
          <w:color w:val="000000" w:themeColor="text1"/>
        </w:rPr>
        <w:t xml:space="preserve">. </w:t>
      </w:r>
      <w:r w:rsidR="00D5266B" w:rsidRPr="000F7456">
        <w:rPr>
          <w:color w:val="000000" w:themeColor="text1"/>
          <w:lang w:val="en-US"/>
        </w:rPr>
        <w:t xml:space="preserve">Karena PERPPU No. 1 Tahun 2020 isinya hanya mengatur untuk mengatasi keadaan bidang ekonomi dan keuangan dengan menetapkan berbagai kebijakan keuangan dan </w:t>
      </w:r>
      <w:r w:rsidR="003F1C62" w:rsidRPr="000F7456">
        <w:rPr>
          <w:color w:val="000000" w:themeColor="text1"/>
        </w:rPr>
        <w:t xml:space="preserve">stabilitas sistem keuangan untuk penanganan </w:t>
      </w:r>
      <w:r w:rsidR="00D64037" w:rsidRPr="000F7456">
        <w:rPr>
          <w:color w:val="000000" w:themeColor="text1"/>
        </w:rPr>
        <w:t>pandemik</w:t>
      </w:r>
      <w:r w:rsidR="003F1C62" w:rsidRPr="000F7456">
        <w:rPr>
          <w:color w:val="000000" w:themeColor="text1"/>
        </w:rPr>
        <w:t xml:space="preserve"> Covid-19 dan/atau dalam rangka menghadapi ancaman yang membahayakan perekonomian nasional dan/</w:t>
      </w:r>
      <w:r w:rsidR="00D5266B" w:rsidRPr="000F7456">
        <w:rPr>
          <w:color w:val="000000" w:themeColor="text1"/>
        </w:rPr>
        <w:t xml:space="preserve">atau stabilitas sistem keuangan, bukan mengatur mengenai keadaan darurat dalam rangka penanganan </w:t>
      </w:r>
      <w:r w:rsidR="00D5266B" w:rsidRPr="000F7456">
        <w:rPr>
          <w:color w:val="000000" w:themeColor="text1"/>
          <w:lang w:val="en-US"/>
        </w:rPr>
        <w:t xml:space="preserve">Covid-19. </w:t>
      </w:r>
      <w:r w:rsidR="003F1C62" w:rsidRPr="000F7456">
        <w:rPr>
          <w:color w:val="000000" w:themeColor="text1"/>
        </w:rPr>
        <w:t xml:space="preserve"> </w:t>
      </w:r>
    </w:p>
    <w:p w:rsidR="005611A3" w:rsidRDefault="008941E7" w:rsidP="00CA5999">
      <w:pPr>
        <w:pStyle w:val="NormalWeb"/>
        <w:shd w:val="clear" w:color="auto" w:fill="FFFFFF"/>
        <w:spacing w:before="0" w:beforeAutospacing="0" w:after="0" w:afterAutospacing="0"/>
        <w:ind w:firstLine="567"/>
        <w:jc w:val="both"/>
        <w:rPr>
          <w:color w:val="212529"/>
          <w:shd w:val="clear" w:color="auto" w:fill="FFFFFF"/>
          <w:lang w:val="en-US"/>
        </w:rPr>
      </w:pPr>
      <w:r>
        <w:rPr>
          <w:color w:val="000000" w:themeColor="text1"/>
          <w:lang w:val="en-US"/>
        </w:rPr>
        <w:t>Di samping itu, materi muatan lainnya yang menarik untuk diperdebatkan adalah adanya ketentuan yang tercantum dalam Pasal 27</w:t>
      </w:r>
      <w:r w:rsidR="00CC4086" w:rsidRPr="00327400">
        <w:rPr>
          <w:color w:val="212529"/>
          <w:shd w:val="clear" w:color="auto" w:fill="FFFFFF"/>
          <w:lang w:val="en-US"/>
        </w:rPr>
        <w:t xml:space="preserve"> ayat </w:t>
      </w:r>
      <w:r w:rsidR="00DD68F1" w:rsidRPr="00327400">
        <w:rPr>
          <w:color w:val="212529"/>
          <w:shd w:val="clear" w:color="auto" w:fill="FFFFFF"/>
          <w:lang w:val="en-US"/>
        </w:rPr>
        <w:t>(</w:t>
      </w:r>
      <w:r w:rsidR="00CC4086" w:rsidRPr="00327400">
        <w:rPr>
          <w:color w:val="212529"/>
          <w:shd w:val="clear" w:color="auto" w:fill="FFFFFF"/>
          <w:lang w:val="en-US"/>
        </w:rPr>
        <w:t>1</w:t>
      </w:r>
      <w:r w:rsidR="00DD68F1" w:rsidRPr="00327400">
        <w:rPr>
          <w:color w:val="212529"/>
          <w:shd w:val="clear" w:color="auto" w:fill="FFFFFF"/>
          <w:lang w:val="en-US"/>
        </w:rPr>
        <w:t>)</w:t>
      </w:r>
      <w:r w:rsidR="00CC4086" w:rsidRPr="00327400">
        <w:rPr>
          <w:color w:val="212529"/>
          <w:shd w:val="clear" w:color="auto" w:fill="FFFFFF"/>
          <w:lang w:val="en-US"/>
        </w:rPr>
        <w:t xml:space="preserve">, </w:t>
      </w:r>
      <w:r w:rsidR="00DD68F1" w:rsidRPr="00327400">
        <w:rPr>
          <w:color w:val="212529"/>
          <w:shd w:val="clear" w:color="auto" w:fill="FFFFFF"/>
          <w:lang w:val="en-US"/>
        </w:rPr>
        <w:t>(</w:t>
      </w:r>
      <w:r w:rsidR="00CC4086" w:rsidRPr="00327400">
        <w:rPr>
          <w:color w:val="212529"/>
          <w:shd w:val="clear" w:color="auto" w:fill="FFFFFF"/>
          <w:lang w:val="en-US"/>
        </w:rPr>
        <w:t>2</w:t>
      </w:r>
      <w:r w:rsidR="00DD68F1" w:rsidRPr="00327400">
        <w:rPr>
          <w:color w:val="212529"/>
          <w:shd w:val="clear" w:color="auto" w:fill="FFFFFF"/>
          <w:lang w:val="en-US"/>
        </w:rPr>
        <w:t>)</w:t>
      </w:r>
      <w:r w:rsidR="00CC4086" w:rsidRPr="00327400">
        <w:rPr>
          <w:color w:val="212529"/>
          <w:shd w:val="clear" w:color="auto" w:fill="FFFFFF"/>
          <w:lang w:val="en-US"/>
        </w:rPr>
        <w:t xml:space="preserve"> dan </w:t>
      </w:r>
      <w:r w:rsidR="00DD68F1" w:rsidRPr="00327400">
        <w:rPr>
          <w:color w:val="212529"/>
          <w:shd w:val="clear" w:color="auto" w:fill="FFFFFF"/>
          <w:lang w:val="en-US"/>
        </w:rPr>
        <w:t>(</w:t>
      </w:r>
      <w:r w:rsidR="00CC4086" w:rsidRPr="00327400">
        <w:rPr>
          <w:color w:val="212529"/>
          <w:shd w:val="clear" w:color="auto" w:fill="FFFFFF"/>
          <w:lang w:val="en-US"/>
        </w:rPr>
        <w:t>3</w:t>
      </w:r>
      <w:r w:rsidR="00DD68F1" w:rsidRPr="00327400">
        <w:rPr>
          <w:color w:val="212529"/>
          <w:shd w:val="clear" w:color="auto" w:fill="FFFFFF"/>
          <w:lang w:val="en-US"/>
        </w:rPr>
        <w:t>)</w:t>
      </w:r>
      <w:r w:rsidR="00CC4086" w:rsidRPr="00327400">
        <w:rPr>
          <w:color w:val="212529"/>
          <w:shd w:val="clear" w:color="auto" w:fill="FFFFFF"/>
          <w:lang w:val="en-US"/>
        </w:rPr>
        <w:t xml:space="preserve"> </w:t>
      </w:r>
      <w:r w:rsidR="0011280E">
        <w:rPr>
          <w:color w:val="212529"/>
          <w:shd w:val="clear" w:color="auto" w:fill="FFFFFF"/>
          <w:lang w:val="en-US"/>
        </w:rPr>
        <w:t>PERPPU</w:t>
      </w:r>
      <w:r w:rsidR="008E3445" w:rsidRPr="00327400">
        <w:rPr>
          <w:color w:val="212529"/>
          <w:shd w:val="clear" w:color="auto" w:fill="FFFFFF"/>
          <w:lang w:val="en-US"/>
        </w:rPr>
        <w:t xml:space="preserve"> No. 1 </w:t>
      </w:r>
      <w:r w:rsidR="00F93D60">
        <w:rPr>
          <w:color w:val="212529"/>
          <w:shd w:val="clear" w:color="auto" w:fill="FFFFFF"/>
          <w:lang w:val="en-US"/>
        </w:rPr>
        <w:t>tahun</w:t>
      </w:r>
      <w:r w:rsidR="008E3445" w:rsidRPr="00327400">
        <w:rPr>
          <w:color w:val="212529"/>
          <w:shd w:val="clear" w:color="auto" w:fill="FFFFFF"/>
          <w:lang w:val="en-US"/>
        </w:rPr>
        <w:t xml:space="preserve"> 2020</w:t>
      </w:r>
      <w:r w:rsidR="008E3445" w:rsidRPr="00327400">
        <w:rPr>
          <w:rStyle w:val="FootnoteReference"/>
          <w:color w:val="212529"/>
          <w:shd w:val="clear" w:color="auto" w:fill="FFFFFF"/>
          <w:lang w:val="en-US"/>
        </w:rPr>
        <w:footnoteReference w:id="18"/>
      </w:r>
      <w:r w:rsidR="008E3445" w:rsidRPr="00327400">
        <w:rPr>
          <w:color w:val="212529"/>
          <w:shd w:val="clear" w:color="auto" w:fill="FFFFFF"/>
          <w:lang w:val="en-US"/>
        </w:rPr>
        <w:t xml:space="preserve">. Ketentuan dalam Pasal ini berpotensi adanya penumpang gelap yang dapat </w:t>
      </w:r>
      <w:r w:rsidR="00E967AC" w:rsidRPr="00327400">
        <w:rPr>
          <w:color w:val="212529"/>
          <w:shd w:val="clear" w:color="auto" w:fill="FFFFFF"/>
          <w:lang w:val="en-US"/>
        </w:rPr>
        <w:t xml:space="preserve">saja </w:t>
      </w:r>
      <w:r w:rsidR="008E3445" w:rsidRPr="00327400">
        <w:rPr>
          <w:color w:val="212529"/>
          <w:shd w:val="clear" w:color="auto" w:fill="FFFFFF"/>
          <w:lang w:val="en-US"/>
        </w:rPr>
        <w:t>menguras keuangan negara</w:t>
      </w:r>
      <w:r w:rsidR="00E967AC" w:rsidRPr="00327400">
        <w:rPr>
          <w:color w:val="212529"/>
          <w:shd w:val="clear" w:color="auto" w:fill="FFFFFF"/>
          <w:lang w:val="en-US"/>
        </w:rPr>
        <w:t xml:space="preserve"> dengan memanfaatkan keadaan </w:t>
      </w:r>
      <w:r w:rsidR="00D64037">
        <w:rPr>
          <w:color w:val="212529"/>
          <w:shd w:val="clear" w:color="auto" w:fill="FFFFFF"/>
          <w:lang w:val="en-US"/>
        </w:rPr>
        <w:t>pandemik</w:t>
      </w:r>
      <w:r w:rsidR="00E967AC" w:rsidRPr="00327400">
        <w:rPr>
          <w:color w:val="212529"/>
          <w:shd w:val="clear" w:color="auto" w:fill="FFFFFF"/>
          <w:lang w:val="en-US"/>
        </w:rPr>
        <w:t xml:space="preserve"> Covid-19</w:t>
      </w:r>
      <w:r w:rsidR="008E3445" w:rsidRPr="00327400">
        <w:rPr>
          <w:color w:val="212529"/>
          <w:shd w:val="clear" w:color="auto" w:fill="FFFFFF"/>
          <w:lang w:val="en-US"/>
        </w:rPr>
        <w:t xml:space="preserve">. </w:t>
      </w:r>
      <w:r w:rsidR="00A80A14" w:rsidRPr="00327400">
        <w:rPr>
          <w:color w:val="212529"/>
          <w:shd w:val="clear" w:color="auto" w:fill="FFFFFF"/>
          <w:lang w:val="en-US"/>
        </w:rPr>
        <w:t xml:space="preserve">Dalam ayat (1) terdapat </w:t>
      </w:r>
      <w:r w:rsidR="008E3445" w:rsidRPr="00327400">
        <w:rPr>
          <w:color w:val="212529"/>
          <w:shd w:val="clear" w:color="auto" w:fill="FFFFFF"/>
          <w:lang w:val="en-US"/>
        </w:rPr>
        <w:t>klausul “bukan merupakan ke</w:t>
      </w:r>
      <w:r w:rsidR="00E967AC" w:rsidRPr="00327400">
        <w:rPr>
          <w:color w:val="212529"/>
          <w:shd w:val="clear" w:color="auto" w:fill="FFFFFF"/>
          <w:lang w:val="en-US"/>
        </w:rPr>
        <w:t xml:space="preserve">rugian </w:t>
      </w:r>
      <w:r w:rsidR="00D176B9" w:rsidRPr="00327400">
        <w:rPr>
          <w:color w:val="212529"/>
          <w:shd w:val="clear" w:color="auto" w:fill="FFFFFF"/>
          <w:lang w:val="en-US"/>
        </w:rPr>
        <w:t>negara”, dan ayat (3) terdapat klausul “</w:t>
      </w:r>
      <w:r w:rsidR="00D176B9" w:rsidRPr="00327400">
        <w:rPr>
          <w:color w:val="212529"/>
          <w:shd w:val="clear" w:color="auto" w:fill="FFFFFF"/>
        </w:rPr>
        <w:t>bukan merupakan objek gugatan yang dapat diajukan kepada PTUN</w:t>
      </w:r>
      <w:r w:rsidR="00D176B9" w:rsidRPr="00327400">
        <w:rPr>
          <w:color w:val="212529"/>
          <w:shd w:val="clear" w:color="auto" w:fill="FFFFFF"/>
          <w:lang w:val="en-US"/>
        </w:rPr>
        <w:t>”.</w:t>
      </w:r>
      <w:r w:rsidR="00A80A14" w:rsidRPr="00327400">
        <w:rPr>
          <w:color w:val="212529"/>
          <w:shd w:val="clear" w:color="auto" w:fill="FFFFFF"/>
          <w:lang w:val="en-US"/>
        </w:rPr>
        <w:t xml:space="preserve"> </w:t>
      </w:r>
      <w:r w:rsidR="00D176B9" w:rsidRPr="00327400">
        <w:rPr>
          <w:lang w:val="en-US"/>
        </w:rPr>
        <w:t>D</w:t>
      </w:r>
      <w:r w:rsidR="00D176B9" w:rsidRPr="00327400">
        <w:t>ari ketentuan Pasal 27 ayat (1)</w:t>
      </w:r>
      <w:r w:rsidR="00D176B9" w:rsidRPr="00327400">
        <w:rPr>
          <w:lang w:val="en-US"/>
        </w:rPr>
        <w:t xml:space="preserve"> dan (3)</w:t>
      </w:r>
      <w:r w:rsidR="00D176B9" w:rsidRPr="00327400">
        <w:t xml:space="preserve"> ditegaskan bahwa semua biaya yang dikeluarkan untuk melaksanakan </w:t>
      </w:r>
      <w:r w:rsidR="00EA251C">
        <w:t>PERPPU</w:t>
      </w:r>
      <w:r w:rsidR="00D176B9" w:rsidRPr="00327400">
        <w:t xml:space="preserve"> No. 1 </w:t>
      </w:r>
      <w:r w:rsidR="00F93D60">
        <w:t>Tahun</w:t>
      </w:r>
      <w:r w:rsidR="00D176B9" w:rsidRPr="00327400">
        <w:t xml:space="preserve"> 2020 tidak dapat dikategorikan sebagai kerugian keuangan negara, dan semua keputusan yang ditetapkan untuk melaksanakan </w:t>
      </w:r>
      <w:r w:rsidR="00EA251C">
        <w:t>PERPPU</w:t>
      </w:r>
      <w:r w:rsidR="00D176B9" w:rsidRPr="00327400">
        <w:t xml:space="preserve"> ini tidak dapat dijadikan objek gugatan ke pengadilan tata usaha negara.</w:t>
      </w:r>
      <w:r w:rsidR="00D176B9" w:rsidRPr="00327400">
        <w:rPr>
          <w:lang w:val="en-US"/>
        </w:rPr>
        <w:t xml:space="preserve"> </w:t>
      </w:r>
      <w:r w:rsidR="00A80A14" w:rsidRPr="00327400">
        <w:rPr>
          <w:color w:val="212529"/>
          <w:shd w:val="clear" w:color="auto" w:fill="FFFFFF"/>
          <w:lang w:val="en-US"/>
        </w:rPr>
        <w:t xml:space="preserve">Kemudian </w:t>
      </w:r>
      <w:r w:rsidR="00E967AC" w:rsidRPr="00327400">
        <w:rPr>
          <w:color w:val="212529"/>
          <w:shd w:val="clear" w:color="auto" w:fill="FFFFFF"/>
          <w:lang w:val="en-US"/>
        </w:rPr>
        <w:t>pada ayat (2) terdapat klausul “</w:t>
      </w:r>
      <w:r w:rsidR="00E967AC" w:rsidRPr="00327400">
        <w:rPr>
          <w:color w:val="212529"/>
          <w:shd w:val="clear" w:color="auto" w:fill="FFFFFF"/>
        </w:rPr>
        <w:t>tidak dapat dituntut baik secara perdata maupun pidana</w:t>
      </w:r>
      <w:r w:rsidR="00E967AC" w:rsidRPr="00327400">
        <w:rPr>
          <w:color w:val="212529"/>
          <w:shd w:val="clear" w:color="auto" w:fill="FFFFFF"/>
          <w:lang w:val="en-US"/>
        </w:rPr>
        <w:t>”</w:t>
      </w:r>
      <w:r w:rsidR="00D176B9" w:rsidRPr="00327400">
        <w:rPr>
          <w:color w:val="212529"/>
          <w:shd w:val="clear" w:color="auto" w:fill="FFFFFF"/>
          <w:lang w:val="en-US"/>
        </w:rPr>
        <w:t xml:space="preserve">. </w:t>
      </w:r>
    </w:p>
    <w:p w:rsidR="00D176B9" w:rsidRPr="00327400" w:rsidRDefault="005611A3" w:rsidP="00CA5999">
      <w:pPr>
        <w:pStyle w:val="NormalWeb"/>
        <w:shd w:val="clear" w:color="auto" w:fill="FFFFFF"/>
        <w:spacing w:before="0" w:beforeAutospacing="0" w:after="0" w:afterAutospacing="0"/>
        <w:ind w:firstLine="567"/>
        <w:jc w:val="both"/>
        <w:rPr>
          <w:color w:val="212529"/>
          <w:shd w:val="clear" w:color="auto" w:fill="FFFFFF"/>
          <w:lang w:val="en-US"/>
        </w:rPr>
      </w:pPr>
      <w:r>
        <w:rPr>
          <w:lang w:val="en-US"/>
        </w:rPr>
        <w:t xml:space="preserve">Adanya hak imunitas ini tentu dapat dibenarkan bila negara dinyatakan dalam status darurat berdasarkan Pasal </w:t>
      </w:r>
      <w:r w:rsidR="00D176B9" w:rsidRPr="00327400">
        <w:t>Pasal 12 UUD 1945.</w:t>
      </w:r>
      <w:r>
        <w:rPr>
          <w:lang w:val="en-US"/>
        </w:rPr>
        <w:t xml:space="preserve"> Namun, karena karena</w:t>
      </w:r>
      <w:r w:rsidR="00D176B9" w:rsidRPr="00327400">
        <w:t xml:space="preserve"> </w:t>
      </w:r>
      <w:r w:rsidR="0011280E">
        <w:rPr>
          <w:lang w:val="en-US"/>
        </w:rPr>
        <w:t>PERPPU</w:t>
      </w:r>
      <w:r w:rsidR="00D176B9" w:rsidRPr="00327400">
        <w:t xml:space="preserve"> No. 1 </w:t>
      </w:r>
      <w:r w:rsidR="00F93D60">
        <w:t>Tahun</w:t>
      </w:r>
      <w:r w:rsidR="00D176B9" w:rsidRPr="00327400">
        <w:t xml:space="preserve"> 2020</w:t>
      </w:r>
      <w:r>
        <w:rPr>
          <w:lang w:val="en-US"/>
        </w:rPr>
        <w:t xml:space="preserve"> tidak menjadikan Pasal 12 UUD 1945 dalam konsideran mengingatnya, maka PERPPU tidak dapat menegasikan atau menangguhkan prinsip yang bersifat universal,</w:t>
      </w:r>
      <w:r w:rsidR="00D176B9" w:rsidRPr="00327400">
        <w:t xml:space="preserve"> </w:t>
      </w:r>
      <w:r>
        <w:rPr>
          <w:lang w:val="en-US"/>
        </w:rPr>
        <w:t xml:space="preserve">equality before the lawa, </w:t>
      </w:r>
      <w:r w:rsidR="00D176B9" w:rsidRPr="00327400">
        <w:t>ya</w:t>
      </w:r>
      <w:r>
        <w:rPr>
          <w:lang w:val="en-US"/>
        </w:rPr>
        <w:t xml:space="preserve">kni prinsip yang memberikan kedudukan yang </w:t>
      </w:r>
      <w:proofErr w:type="gramStart"/>
      <w:r>
        <w:rPr>
          <w:lang w:val="en-US"/>
        </w:rPr>
        <w:t>sama</w:t>
      </w:r>
      <w:proofErr w:type="gramEnd"/>
      <w:r>
        <w:rPr>
          <w:lang w:val="en-US"/>
        </w:rPr>
        <w:t xml:space="preserve"> di depan hukum pada semua warga negara. Prinsip ini telah dijadikan prinsip utama pada negara hukum modern, termasuk Indonesia. </w:t>
      </w:r>
      <w:r w:rsidR="00D176B9" w:rsidRPr="00327400">
        <w:t>Pasal 28D ayat (1) UUD 1945 men</w:t>
      </w:r>
      <w:r>
        <w:rPr>
          <w:lang w:val="en-US"/>
        </w:rPr>
        <w:t xml:space="preserve">yatakan bahwa </w:t>
      </w:r>
      <w:r w:rsidR="00D176B9" w:rsidRPr="00327400">
        <w:t xml:space="preserve">“Setiap orang berhak atas pengakuan, jaminan, perlindungan, dan kepastian hukum yang adil, serta perlakuan yang sama di hadapan hukum”. </w:t>
      </w:r>
      <w:r>
        <w:rPr>
          <w:lang w:val="en-US"/>
        </w:rPr>
        <w:t xml:space="preserve">Kemudian </w:t>
      </w:r>
      <w:r w:rsidR="00D176B9" w:rsidRPr="00327400">
        <w:t xml:space="preserve">Pasal 28i ayat (2) UUD 1945 menegaskan bahwa: “Setiap orang berhak bebas dari perlakuan yang bersifat diskriminatif atas dasar apapun dan berhak mendapatkan </w:t>
      </w:r>
      <w:r w:rsidR="00D176B9" w:rsidRPr="00327400">
        <w:lastRenderedPageBreak/>
        <w:t xml:space="preserve">perlindungan terhadap perlakuan yang berisfat diskriminatif itu”. </w:t>
      </w:r>
      <w:r w:rsidR="004E319D">
        <w:rPr>
          <w:lang w:val="en-US"/>
        </w:rPr>
        <w:t xml:space="preserve">Dengan demikian, adanya pengaturan hak imunitas atau hak istimewa pada para pejabat dan pegawai terbebas dari jeratan hukum </w:t>
      </w:r>
      <w:r>
        <w:rPr>
          <w:lang w:val="en-US"/>
        </w:rPr>
        <w:t>dalam penanganan pandemik</w:t>
      </w:r>
      <w:r w:rsidR="004E319D">
        <w:rPr>
          <w:lang w:val="en-US"/>
        </w:rPr>
        <w:t xml:space="preserve"> Covid-19 merupakan kebijakan tidak dibenarkan karena mengabaikan terhadap prinsip hukum yang universal dan ketentuan HAM dalam UUD 1945. Hal ini karena</w:t>
      </w:r>
      <w:r>
        <w:rPr>
          <w:lang w:val="en-US"/>
        </w:rPr>
        <w:t xml:space="preserve"> Pemerintah </w:t>
      </w:r>
      <w:r w:rsidR="004E319D">
        <w:rPr>
          <w:lang w:val="en-US"/>
        </w:rPr>
        <w:t xml:space="preserve">dalam menetapkan PERPPU No. Tahun 2020 tidak menetapkan </w:t>
      </w:r>
      <w:r>
        <w:rPr>
          <w:lang w:val="en-US"/>
        </w:rPr>
        <w:t xml:space="preserve">status darurat </w:t>
      </w:r>
      <w:r w:rsidR="004E319D">
        <w:rPr>
          <w:lang w:val="en-US"/>
        </w:rPr>
        <w:t xml:space="preserve">sebagaimana diatur </w:t>
      </w:r>
      <w:r>
        <w:t>Pasal 12 UUD 1945</w:t>
      </w:r>
      <w:r w:rsidR="004E319D">
        <w:rPr>
          <w:lang w:val="en-US"/>
        </w:rPr>
        <w:t>.</w:t>
      </w:r>
      <w:r w:rsidR="00A80A14" w:rsidRPr="00327400">
        <w:rPr>
          <w:color w:val="212529"/>
          <w:shd w:val="clear" w:color="auto" w:fill="FFFFFF"/>
          <w:lang w:val="en-US"/>
        </w:rPr>
        <w:t xml:space="preserve"> </w:t>
      </w:r>
    </w:p>
    <w:p w:rsidR="00A80A14" w:rsidRPr="00327400" w:rsidRDefault="00A80A14" w:rsidP="00CA5999">
      <w:pPr>
        <w:pStyle w:val="NormalWeb"/>
        <w:shd w:val="clear" w:color="auto" w:fill="FFFFFF"/>
        <w:spacing w:before="0" w:beforeAutospacing="0" w:after="0" w:afterAutospacing="0"/>
        <w:ind w:firstLine="567"/>
        <w:jc w:val="both"/>
        <w:rPr>
          <w:color w:val="212529"/>
          <w:shd w:val="clear" w:color="auto" w:fill="FFFFFF"/>
        </w:rPr>
      </w:pPr>
      <w:r w:rsidRPr="00327400">
        <w:rPr>
          <w:color w:val="212529"/>
          <w:shd w:val="clear" w:color="auto" w:fill="FFFFFF"/>
          <w:lang w:val="en-US"/>
        </w:rPr>
        <w:t>Adanya klausul-klausul tersebut berpotensi menjadi celah hukum yang dapat dimanfaatkan</w:t>
      </w:r>
      <w:r w:rsidRPr="00327400">
        <w:rPr>
          <w:color w:val="212529"/>
          <w:shd w:val="clear" w:color="auto" w:fill="FFFFFF"/>
        </w:rPr>
        <w:t xml:space="preserve"> </w:t>
      </w:r>
      <w:r w:rsidR="00EE270F" w:rsidRPr="00327400">
        <w:rPr>
          <w:color w:val="212529"/>
          <w:shd w:val="clear" w:color="auto" w:fill="FFFFFF"/>
          <w:lang w:val="en-US"/>
        </w:rPr>
        <w:t>oleh “</w:t>
      </w:r>
      <w:r w:rsidRPr="00327400">
        <w:rPr>
          <w:color w:val="212529"/>
          <w:shd w:val="clear" w:color="auto" w:fill="FFFFFF"/>
        </w:rPr>
        <w:t>penumpang gelap</w:t>
      </w:r>
      <w:r w:rsidR="00EE270F" w:rsidRPr="00327400">
        <w:rPr>
          <w:color w:val="212529"/>
          <w:shd w:val="clear" w:color="auto" w:fill="FFFFFF"/>
          <w:lang w:val="en-US"/>
        </w:rPr>
        <w:t>”</w:t>
      </w:r>
      <w:r w:rsidRPr="00327400">
        <w:rPr>
          <w:color w:val="212529"/>
          <w:shd w:val="clear" w:color="auto" w:fill="FFFFFF"/>
        </w:rPr>
        <w:t xml:space="preserve"> </w:t>
      </w:r>
      <w:r w:rsidR="00EE270F" w:rsidRPr="00327400">
        <w:rPr>
          <w:color w:val="212529"/>
          <w:shd w:val="clear" w:color="auto" w:fill="FFFFFF"/>
          <w:lang w:val="en-US"/>
        </w:rPr>
        <w:t xml:space="preserve">untuk </w:t>
      </w:r>
      <w:r w:rsidRPr="00327400">
        <w:rPr>
          <w:color w:val="212529"/>
          <w:shd w:val="clear" w:color="auto" w:fill="FFFFFF"/>
        </w:rPr>
        <w:t>memanfaat</w:t>
      </w:r>
      <w:r w:rsidR="00EE270F" w:rsidRPr="00327400">
        <w:rPr>
          <w:color w:val="212529"/>
          <w:shd w:val="clear" w:color="auto" w:fill="FFFFFF"/>
          <w:lang w:val="en-US"/>
        </w:rPr>
        <w:t>kan</w:t>
      </w:r>
      <w:r w:rsidRPr="00327400">
        <w:rPr>
          <w:color w:val="212529"/>
          <w:shd w:val="clear" w:color="auto" w:fill="FFFFFF"/>
        </w:rPr>
        <w:t xml:space="preserve"> celah </w:t>
      </w:r>
      <w:r w:rsidR="00EE270F" w:rsidRPr="00327400">
        <w:rPr>
          <w:color w:val="212529"/>
          <w:shd w:val="clear" w:color="auto" w:fill="FFFFFF"/>
          <w:lang w:val="en-US"/>
        </w:rPr>
        <w:t xml:space="preserve">hukum tersebut demi mengambl keuntungan bagi kepentingan pribadi atau kelompoknya yang dapat mengganggu terselenggaranya penanganan dan dampak </w:t>
      </w:r>
      <w:r w:rsidR="00D64037">
        <w:rPr>
          <w:color w:val="212529"/>
          <w:shd w:val="clear" w:color="auto" w:fill="FFFFFF"/>
          <w:lang w:val="en-US"/>
        </w:rPr>
        <w:t>pandemik</w:t>
      </w:r>
      <w:r w:rsidR="00EE270F" w:rsidRPr="00327400">
        <w:rPr>
          <w:color w:val="212529"/>
          <w:shd w:val="clear" w:color="auto" w:fill="FFFFFF"/>
          <w:lang w:val="en-US"/>
        </w:rPr>
        <w:t xml:space="preserve"> Covid-19 serta berpotensi merugikan keuangan negara. </w:t>
      </w:r>
      <w:r w:rsidRPr="00327400">
        <w:rPr>
          <w:color w:val="212529"/>
          <w:shd w:val="clear" w:color="auto" w:fill="FFFFFF"/>
        </w:rPr>
        <w:t>Apalagi</w:t>
      </w:r>
      <w:r w:rsidR="00EE270F" w:rsidRPr="00327400">
        <w:rPr>
          <w:color w:val="212529"/>
          <w:shd w:val="clear" w:color="auto" w:fill="FFFFFF"/>
          <w:lang w:val="en-US"/>
        </w:rPr>
        <w:t xml:space="preserve"> dalam penanganan </w:t>
      </w:r>
      <w:r w:rsidR="00D64037">
        <w:rPr>
          <w:color w:val="212529"/>
          <w:shd w:val="clear" w:color="auto" w:fill="FFFFFF"/>
          <w:lang w:val="en-US"/>
        </w:rPr>
        <w:t>pandemik</w:t>
      </w:r>
      <w:r w:rsidRPr="00327400">
        <w:rPr>
          <w:color w:val="212529"/>
          <w:shd w:val="clear" w:color="auto" w:fill="FFFFFF"/>
        </w:rPr>
        <w:t xml:space="preserve"> </w:t>
      </w:r>
      <w:r w:rsidR="00EE270F" w:rsidRPr="00327400">
        <w:rPr>
          <w:color w:val="212529"/>
          <w:shd w:val="clear" w:color="auto" w:fill="FFFFFF"/>
          <w:lang w:val="en-US"/>
        </w:rPr>
        <w:t xml:space="preserve">Covid-19 ini Pemerintah telah mengganggarkan keuangan negara yang besar yaitu sebesar </w:t>
      </w:r>
      <w:r w:rsidRPr="00327400">
        <w:rPr>
          <w:color w:val="212529"/>
          <w:shd w:val="clear" w:color="auto" w:fill="FFFFFF"/>
        </w:rPr>
        <w:t xml:space="preserve">Rp 405,1 triliun, yang </w:t>
      </w:r>
      <w:r w:rsidR="00EE270F" w:rsidRPr="00327400">
        <w:rPr>
          <w:color w:val="212529"/>
          <w:shd w:val="clear" w:color="auto" w:fill="FFFFFF"/>
          <w:lang w:val="en-US"/>
        </w:rPr>
        <w:t>dialokasikan</w:t>
      </w:r>
      <w:r w:rsidRPr="00327400">
        <w:rPr>
          <w:color w:val="212529"/>
          <w:shd w:val="clear" w:color="auto" w:fill="FFFFFF"/>
          <w:lang w:val="en-US"/>
        </w:rPr>
        <w:t>:</w:t>
      </w:r>
      <w:r w:rsidRPr="00327400">
        <w:rPr>
          <w:color w:val="212529"/>
          <w:shd w:val="clear" w:color="auto" w:fill="FFFFFF"/>
        </w:rPr>
        <w:t xml:space="preserve"> </w:t>
      </w:r>
      <w:r w:rsidR="00EE270F" w:rsidRPr="00327400">
        <w:rPr>
          <w:color w:val="212529"/>
          <w:shd w:val="clear" w:color="auto" w:fill="FFFFFF"/>
          <w:lang w:val="en-US"/>
        </w:rPr>
        <w:t xml:space="preserve">untuk bidang kesehatan sebesar </w:t>
      </w:r>
      <w:r w:rsidRPr="00327400">
        <w:rPr>
          <w:color w:val="212529"/>
          <w:shd w:val="clear" w:color="auto" w:fill="FFFFFF"/>
        </w:rPr>
        <w:t>Rp 75 triliun</w:t>
      </w:r>
      <w:r w:rsidR="00EE270F" w:rsidRPr="00327400">
        <w:rPr>
          <w:color w:val="212529"/>
          <w:shd w:val="clear" w:color="auto" w:fill="FFFFFF"/>
          <w:lang w:val="en-US"/>
        </w:rPr>
        <w:t xml:space="preserve">; </w:t>
      </w:r>
      <w:r w:rsidRPr="00327400">
        <w:rPr>
          <w:color w:val="212529"/>
          <w:shd w:val="clear" w:color="auto" w:fill="FFFFFF"/>
        </w:rPr>
        <w:t xml:space="preserve"> </w:t>
      </w:r>
      <w:r w:rsidR="00EE270F" w:rsidRPr="00327400">
        <w:rPr>
          <w:color w:val="212529"/>
          <w:shd w:val="clear" w:color="auto" w:fill="FFFFFF"/>
          <w:lang w:val="en-US"/>
        </w:rPr>
        <w:t xml:space="preserve">untuk jarring pengaman sosial sebesar </w:t>
      </w:r>
      <w:r w:rsidRPr="00327400">
        <w:rPr>
          <w:color w:val="212529"/>
          <w:shd w:val="clear" w:color="auto" w:fill="FFFFFF"/>
        </w:rPr>
        <w:t>Rp 110 triliun</w:t>
      </w:r>
      <w:r w:rsidR="00EE270F" w:rsidRPr="00327400">
        <w:rPr>
          <w:color w:val="212529"/>
          <w:shd w:val="clear" w:color="auto" w:fill="FFFFFF"/>
          <w:lang w:val="en-US"/>
        </w:rPr>
        <w:t xml:space="preserve">; untuk insentif pajak dan KUR sebesar </w:t>
      </w:r>
      <w:r w:rsidRPr="00327400">
        <w:rPr>
          <w:color w:val="212529"/>
          <w:shd w:val="clear" w:color="auto" w:fill="FFFFFF"/>
        </w:rPr>
        <w:t xml:space="preserve">Rp 70,1 triliun, </w:t>
      </w:r>
      <w:r w:rsidR="00EE270F" w:rsidRPr="00327400">
        <w:rPr>
          <w:color w:val="212529"/>
          <w:shd w:val="clear" w:color="auto" w:fill="FFFFFF"/>
          <w:lang w:val="en-US"/>
        </w:rPr>
        <w:t xml:space="preserve">dan untuk </w:t>
      </w:r>
      <w:r w:rsidR="007560F8" w:rsidRPr="00327400">
        <w:rPr>
          <w:color w:val="212529"/>
          <w:shd w:val="clear" w:color="auto" w:fill="FFFFFF"/>
          <w:lang w:val="en-US"/>
        </w:rPr>
        <w:t xml:space="preserve">program pemulihan ekonimi nasional sebesar </w:t>
      </w:r>
      <w:r w:rsidRPr="00327400">
        <w:rPr>
          <w:color w:val="212529"/>
          <w:shd w:val="clear" w:color="auto" w:fill="FFFFFF"/>
        </w:rPr>
        <w:t>Rp 150 triliun.</w:t>
      </w:r>
    </w:p>
    <w:p w:rsidR="00A91BB6" w:rsidRPr="00327400" w:rsidRDefault="00A91BB6" w:rsidP="00CA5999">
      <w:pPr>
        <w:spacing w:after="0" w:line="240" w:lineRule="auto"/>
        <w:ind w:firstLine="567"/>
        <w:jc w:val="both"/>
        <w:rPr>
          <w:rFonts w:ascii="Times New Roman" w:hAnsi="Times New Roman" w:cs="Times New Roman"/>
          <w:sz w:val="24"/>
          <w:szCs w:val="24"/>
        </w:rPr>
      </w:pPr>
      <w:r w:rsidRPr="00327400">
        <w:rPr>
          <w:rFonts w:ascii="Times New Roman" w:hAnsi="Times New Roman" w:cs="Times New Roman"/>
          <w:sz w:val="24"/>
          <w:szCs w:val="24"/>
          <w:lang w:val="en-US"/>
        </w:rPr>
        <w:t xml:space="preserve">Anehnya, </w:t>
      </w:r>
      <w:r w:rsidR="0011280E">
        <w:rPr>
          <w:rFonts w:ascii="Times New Roman" w:hAnsi="Times New Roman" w:cs="Times New Roman"/>
          <w:sz w:val="24"/>
          <w:szCs w:val="24"/>
          <w:lang w:val="en-US"/>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mengatur tentang Sanksi dalam Bab IV dan Ketentuan Penutup pada Bab V. Pada Pasal 26 ayat (1) dan (2) ditegaskan,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ini memberlakukan sanksi bagi setiap orang yang melanggar dengan sengaja mengabaikan, tidak mematuhi, tidak melaksanakan atau menghambat pelaksanaan kewenangan berdasarkan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ini, dengan ancaman yang sangat keras.  Ancaman pidana penjara yang diterapkan palling singkat 4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dan pidana denda paing sedikit Rp. 10 milyar, atau pidana penjara paling lama 12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dan pidana denda paling banyak Rp. 300 milyar. Jika pelanggaran dilakukan oleh korporasi, ancaman sanksinya adalah dengan pidana denda paling sedikit Rp. 1 trilyun.</w:t>
      </w:r>
    </w:p>
    <w:p w:rsidR="00A91BB6" w:rsidRPr="00327400" w:rsidRDefault="00A91BB6" w:rsidP="00CA5999">
      <w:pPr>
        <w:spacing w:after="0" w:line="240" w:lineRule="auto"/>
        <w:ind w:firstLine="567"/>
        <w:jc w:val="both"/>
        <w:rPr>
          <w:rFonts w:ascii="Times New Roman" w:hAnsi="Times New Roman" w:cs="Times New Roman"/>
          <w:sz w:val="24"/>
          <w:szCs w:val="24"/>
        </w:rPr>
      </w:pPr>
      <w:r w:rsidRPr="00327400">
        <w:rPr>
          <w:rFonts w:ascii="Times New Roman" w:hAnsi="Times New Roman" w:cs="Times New Roman"/>
          <w:sz w:val="24"/>
          <w:szCs w:val="24"/>
        </w:rPr>
        <w:t xml:space="preserve">Apa akibatnya jika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ini terus dijalankan? Di samping problematika mengenai pembahasannya di DPR apakah harus diterima atau ditolak atau ditunda dulu pembahasan dan pengambilan keputusannya sampai ada kepastian mengenai kapan masalah Covid-19 akan selesai, juga adalah soal akibat hukumnya. </w:t>
      </w:r>
      <w:r w:rsidRPr="000F7456">
        <w:rPr>
          <w:rFonts w:ascii="Times New Roman" w:hAnsi="Times New Roman" w:cs="Times New Roman"/>
          <w:i/>
          <w:sz w:val="24"/>
          <w:szCs w:val="24"/>
        </w:rPr>
        <w:t>Pertama,</w:t>
      </w:r>
      <w:r w:rsidRPr="00327400">
        <w:rPr>
          <w:rFonts w:ascii="Times New Roman" w:hAnsi="Times New Roman" w:cs="Times New Roman"/>
          <w:sz w:val="24"/>
          <w:szCs w:val="24"/>
        </w:rPr>
        <w:t xml:space="preserve"> inkonstitusionalitas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ini dapat dengan mudah dibuktikan dalam pengujian di Mahkamah Konstitusi. Baik masih berstatus sebagai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ataupun kelak menjadi UU (apabila misalnya telah mendapat persetujuan DPR),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ini dapat saja diuji konstitusionalitas di Mahkamah Konstitusi, yang menurut </w:t>
      </w:r>
      <w:r w:rsidR="00973A7F">
        <w:rPr>
          <w:rFonts w:ascii="Times New Roman" w:hAnsi="Times New Roman" w:cs="Times New Roman"/>
          <w:sz w:val="24"/>
          <w:szCs w:val="24"/>
          <w:lang w:val="en-US"/>
        </w:rPr>
        <w:t xml:space="preserve">peneliti berpeluang untuk </w:t>
      </w:r>
      <w:r w:rsidRPr="00327400">
        <w:rPr>
          <w:rFonts w:ascii="Times New Roman" w:hAnsi="Times New Roman" w:cs="Times New Roman"/>
          <w:sz w:val="24"/>
          <w:szCs w:val="24"/>
        </w:rPr>
        <w:t>dikabulkan, karena kandungan pokok isinya atau jantung kebijakan yang terkandung di dalamnya bertentangan dengan UUD 1945.</w:t>
      </w:r>
    </w:p>
    <w:p w:rsidR="00A91BB6" w:rsidRPr="00327400" w:rsidRDefault="00A91BB6" w:rsidP="00CA5999">
      <w:pPr>
        <w:spacing w:after="0" w:line="240" w:lineRule="auto"/>
        <w:ind w:firstLine="567"/>
        <w:jc w:val="both"/>
        <w:rPr>
          <w:rFonts w:ascii="Times New Roman" w:hAnsi="Times New Roman" w:cs="Times New Roman"/>
          <w:sz w:val="24"/>
          <w:szCs w:val="24"/>
        </w:rPr>
      </w:pPr>
      <w:r w:rsidRPr="000F7456">
        <w:rPr>
          <w:rFonts w:ascii="Times New Roman" w:hAnsi="Times New Roman" w:cs="Times New Roman"/>
          <w:i/>
          <w:sz w:val="24"/>
          <w:szCs w:val="24"/>
        </w:rPr>
        <w:t>Kedua,</w:t>
      </w:r>
      <w:r w:rsidRPr="00327400">
        <w:rPr>
          <w:rFonts w:ascii="Times New Roman" w:hAnsi="Times New Roman" w:cs="Times New Roman"/>
          <w:sz w:val="24"/>
          <w:szCs w:val="24"/>
        </w:rPr>
        <w:t xml:space="preserve"> para pejabat dan pegawai yang melaksanakan tugas selama keadaan krisis Covid-19 yang oleh ketentuan Pasal 27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ini diberikan kemudahan dan bahkan hak imunitas untuk menjalankan tugasnya dapat saja menjadi kurang berhati-hati atau mengabaikan sikap “</w:t>
      </w:r>
      <w:r w:rsidRPr="00327400">
        <w:rPr>
          <w:rFonts w:ascii="Times New Roman" w:hAnsi="Times New Roman" w:cs="Times New Roman"/>
          <w:i/>
          <w:iCs/>
          <w:sz w:val="24"/>
          <w:szCs w:val="24"/>
        </w:rPr>
        <w:t>prudence</w:t>
      </w:r>
      <w:r w:rsidRPr="00327400">
        <w:rPr>
          <w:rFonts w:ascii="Times New Roman" w:hAnsi="Times New Roman" w:cs="Times New Roman"/>
          <w:sz w:val="24"/>
          <w:szCs w:val="24"/>
        </w:rPr>
        <w:t xml:space="preserve">” dalam bekerja, yang dapat saja berakibat fatal jika di kemudian hari,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tersebut dinyatakan oleh Mahkamah Konstitusi bertentangan dengan UUD 1945. </w:t>
      </w:r>
      <w:r w:rsidRPr="000F7456">
        <w:rPr>
          <w:rFonts w:ascii="Times New Roman" w:hAnsi="Times New Roman" w:cs="Times New Roman"/>
          <w:i/>
          <w:sz w:val="24"/>
          <w:szCs w:val="24"/>
        </w:rPr>
        <w:t>Ketiga,</w:t>
      </w:r>
      <w:r w:rsidRPr="00327400">
        <w:rPr>
          <w:rFonts w:ascii="Times New Roman" w:hAnsi="Times New Roman" w:cs="Times New Roman"/>
          <w:sz w:val="24"/>
          <w:szCs w:val="24"/>
        </w:rPr>
        <w:t xml:space="preserve"> komplikasi lainnya ialah mengenai pelaksanaan yang terkait dengan semua subjek hukum warganegara, korporasi, atau badan hukum lain yang terlibat dalam pelanggaran-pelanggaran terhadap (i) ketentuan dalam ke-12 undang-undang tersebut tetapi tidak termasuk pasal-pasal dikesampingkan keberlakuan oleh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atau (ii) ketentuan undang-undang lain di luar ke-UU tersebut tetapi masih berkaitan dengan ke-12 UU atau ketentuan yang ditangguhkan berlakunya oleh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Komplilkasi ini mungkin saja akan banyak terjadi dan </w:t>
      </w:r>
      <w:r w:rsidRPr="00327400">
        <w:rPr>
          <w:rFonts w:ascii="Times New Roman" w:hAnsi="Times New Roman" w:cs="Times New Roman"/>
          <w:sz w:val="24"/>
          <w:szCs w:val="24"/>
        </w:rPr>
        <w:lastRenderedPageBreak/>
        <w:t xml:space="preserve">menimbulkan masalah hukum yang rumit, baik selama masa </w:t>
      </w:r>
      <w:r w:rsidR="000F7456">
        <w:rPr>
          <w:rFonts w:ascii="Times New Roman" w:hAnsi="Times New Roman" w:cs="Times New Roman"/>
          <w:sz w:val="24"/>
          <w:szCs w:val="24"/>
          <w:lang w:val="en-US"/>
        </w:rPr>
        <w:t>pandemik</w:t>
      </w:r>
      <w:r w:rsidRPr="00327400">
        <w:rPr>
          <w:rFonts w:ascii="Times New Roman" w:hAnsi="Times New Roman" w:cs="Times New Roman"/>
          <w:sz w:val="24"/>
          <w:szCs w:val="24"/>
        </w:rPr>
        <w:t xml:space="preserve"> Covid-19 maupun apalagi sesudahnya, ketika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tida</w:t>
      </w:r>
      <w:r w:rsidR="000F7456">
        <w:rPr>
          <w:rFonts w:ascii="Times New Roman" w:hAnsi="Times New Roman" w:cs="Times New Roman"/>
          <w:sz w:val="24"/>
          <w:szCs w:val="24"/>
          <w:lang w:val="en-US"/>
        </w:rPr>
        <w:t>k</w:t>
      </w:r>
      <w:r w:rsidRPr="00327400">
        <w:rPr>
          <w:rFonts w:ascii="Times New Roman" w:hAnsi="Times New Roman" w:cs="Times New Roman"/>
          <w:sz w:val="24"/>
          <w:szCs w:val="24"/>
        </w:rPr>
        <w:t xml:space="preserve"> berlaku lagi.</w:t>
      </w:r>
    </w:p>
    <w:p w:rsidR="00A91BB6" w:rsidRPr="00327400" w:rsidRDefault="00A91BB6" w:rsidP="00CA5999">
      <w:pPr>
        <w:spacing w:after="0" w:line="240" w:lineRule="auto"/>
        <w:ind w:firstLine="567"/>
        <w:jc w:val="both"/>
        <w:rPr>
          <w:rFonts w:ascii="Times New Roman" w:hAnsi="Times New Roman" w:cs="Times New Roman"/>
          <w:sz w:val="24"/>
          <w:szCs w:val="24"/>
        </w:rPr>
      </w:pPr>
      <w:r w:rsidRPr="000F7456">
        <w:rPr>
          <w:rFonts w:ascii="Times New Roman" w:hAnsi="Times New Roman" w:cs="Times New Roman"/>
          <w:i/>
          <w:sz w:val="24"/>
          <w:szCs w:val="24"/>
        </w:rPr>
        <w:t>Keempat,</w:t>
      </w:r>
      <w:r w:rsidRPr="00327400">
        <w:rPr>
          <w:rFonts w:ascii="Times New Roman" w:hAnsi="Times New Roman" w:cs="Times New Roman"/>
          <w:sz w:val="24"/>
          <w:szCs w:val="24"/>
        </w:rPr>
        <w:t xml:space="preserve"> sebagai salah satu contoh saja, yaitu kaitannya dengan pelaksanaan APBN. Ini dapat dikatakan contoh yang paling konkrit dan langsung akan dialami oleh semua aparat pemerintahan mulai dari tingkat pusat sampai ke daerah-daerah, terutama para pemegang kuasa anggaran dan bendaharawan, ialah pelaksanaan Undang-Undang Nomor 20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2O19 tentang Anggaran Pendapatan dan Belanja Negara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Anggaran 2O2O</w:t>
      </w:r>
      <w:r w:rsidRPr="00327400">
        <w:rPr>
          <w:rStyle w:val="FootnoteReference"/>
          <w:rFonts w:ascii="Times New Roman" w:hAnsi="Times New Roman" w:cs="Times New Roman"/>
          <w:sz w:val="24"/>
          <w:szCs w:val="24"/>
        </w:rPr>
        <w:footnoteReference w:id="19"/>
      </w:r>
      <w:r w:rsidRPr="00327400">
        <w:rPr>
          <w:rFonts w:ascii="Times New Roman" w:hAnsi="Times New Roman" w:cs="Times New Roman"/>
          <w:sz w:val="24"/>
          <w:szCs w:val="24"/>
        </w:rPr>
        <w:t xml:space="preserve">. Berdasarkan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UU lain dapat dikesampingkan atau ditangguhkan berlakunya untuk sementara waktu. Namun, kelak di akhir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jikalau masalah Covid-19 sudah berakhir akan banyak komplikasi yang timbul sebagai akibat perubahan hukum yang terjadi. UU No. 20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2019 tentang APBN T</w:t>
      </w:r>
      <w:r w:rsidR="000F7456">
        <w:rPr>
          <w:rFonts w:ascii="Times New Roman" w:hAnsi="Times New Roman" w:cs="Times New Roman"/>
          <w:sz w:val="24"/>
          <w:szCs w:val="24"/>
          <w:lang w:val="en-US"/>
        </w:rPr>
        <w:t xml:space="preserve">ahun </w:t>
      </w:r>
      <w:r w:rsidRPr="00327400">
        <w:rPr>
          <w:rFonts w:ascii="Times New Roman" w:hAnsi="Times New Roman" w:cs="Times New Roman"/>
          <w:sz w:val="24"/>
          <w:szCs w:val="24"/>
        </w:rPr>
        <w:t>A</w:t>
      </w:r>
      <w:r w:rsidR="000F7456">
        <w:rPr>
          <w:rFonts w:ascii="Times New Roman" w:hAnsi="Times New Roman" w:cs="Times New Roman"/>
          <w:sz w:val="24"/>
          <w:szCs w:val="24"/>
          <w:lang w:val="en-US"/>
        </w:rPr>
        <w:t>nggaran</w:t>
      </w:r>
      <w:r w:rsidRPr="00327400">
        <w:rPr>
          <w:rFonts w:ascii="Times New Roman" w:hAnsi="Times New Roman" w:cs="Times New Roman"/>
          <w:sz w:val="24"/>
          <w:szCs w:val="24"/>
        </w:rPr>
        <w:t xml:space="preserve"> 2020, pada pokoknya, masih tetap berlaku, hanya beberapa pasalnya dan perhitungan anggarannya ditangguhkan validitasnya untuk sementara waktu. Jika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tidak berlaku lagi, misalnya, mulai pada bulan Agustus atau September, atau Oktober, apa yang akan terjadi karena tiba-tiba pasal dan semua alokasi anggaran beserta besaran anggarannya kembali kepada ketentuan lama menurut UU No. 20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2019 secara penuh dan utuh seperti sebelumnya. </w:t>
      </w:r>
    </w:p>
    <w:p w:rsidR="008941E7" w:rsidRDefault="00A91BB6" w:rsidP="00CA5999">
      <w:pPr>
        <w:spacing w:after="0" w:line="240" w:lineRule="auto"/>
        <w:ind w:firstLine="567"/>
        <w:jc w:val="both"/>
        <w:rPr>
          <w:rFonts w:ascii="Times New Roman" w:hAnsi="Times New Roman" w:cs="Times New Roman"/>
          <w:sz w:val="24"/>
          <w:szCs w:val="24"/>
        </w:rPr>
      </w:pPr>
      <w:r w:rsidRPr="00327400">
        <w:rPr>
          <w:rFonts w:ascii="Times New Roman" w:hAnsi="Times New Roman" w:cs="Times New Roman"/>
          <w:sz w:val="24"/>
          <w:szCs w:val="24"/>
        </w:rPr>
        <w:t xml:space="preserve">Lagi pula, menurut Pasal 23 ayat (2) dan ayat (3) UUD 1945, rancangan UU tentang APBN memang mutlak harus diajukan oleh Presiden untuk dibahas dan mutlak harus disetujui bersama oleh DPR dengan memperhatikan pertimbangan DPD. Jika tidak mendapat persetujuan, Presiden harus menjalankan APBN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sebelumnya. APBN mutak harus ditetapkan dengan UU, bukan dengan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Perubahan APBN hanya dapat dilakukan pada bulan Agustus dan juga dalam bentuk perubahan UU, dan sesudahnya tidak dapat diadakan perubahan lagi. Apa dasarnya sehingga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merasa berwenang mengesampingkan atau menangguhkan pasal dan besaran anggaran APBN yang sudah ditetapkan dengan UU? Ketentuan mengenai penangguhan berlakunya sebagian ketentuan UU APBN ini agak berbeda akibat hukumnya dengan UU yang lain yang pasal-pasalnya ditangguhkan atau dikesampingkan untuk sementara validitasnya. </w:t>
      </w:r>
    </w:p>
    <w:p w:rsidR="00A91BB6" w:rsidRPr="00327400" w:rsidRDefault="00A91BB6" w:rsidP="00CA5999">
      <w:pPr>
        <w:spacing w:after="0" w:line="240" w:lineRule="auto"/>
        <w:ind w:firstLine="567"/>
        <w:jc w:val="both"/>
        <w:rPr>
          <w:rFonts w:ascii="Times New Roman" w:hAnsi="Times New Roman" w:cs="Times New Roman"/>
          <w:sz w:val="24"/>
          <w:szCs w:val="24"/>
        </w:rPr>
      </w:pPr>
      <w:r w:rsidRPr="00327400">
        <w:rPr>
          <w:rFonts w:ascii="Times New Roman" w:hAnsi="Times New Roman" w:cs="Times New Roman"/>
          <w:sz w:val="24"/>
          <w:szCs w:val="24"/>
        </w:rPr>
        <w:t>Terkait dengan UU APBN, pe</w:t>
      </w:r>
      <w:r w:rsidR="00D65CC0">
        <w:rPr>
          <w:rFonts w:ascii="Times New Roman" w:hAnsi="Times New Roman" w:cs="Times New Roman"/>
          <w:sz w:val="24"/>
          <w:szCs w:val="24"/>
          <w:lang w:val="en-US"/>
        </w:rPr>
        <w:t xml:space="preserve">ngaturan </w:t>
      </w:r>
      <w:r w:rsidRPr="00327400">
        <w:rPr>
          <w:rFonts w:ascii="Times New Roman" w:hAnsi="Times New Roman" w:cs="Times New Roman"/>
          <w:sz w:val="24"/>
          <w:szCs w:val="24"/>
        </w:rPr>
        <w:t xml:space="preserve">Pasal 28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yang men</w:t>
      </w:r>
      <w:r w:rsidR="00D65CC0">
        <w:rPr>
          <w:rFonts w:ascii="Times New Roman" w:hAnsi="Times New Roman" w:cs="Times New Roman"/>
          <w:sz w:val="24"/>
          <w:szCs w:val="24"/>
          <w:lang w:val="en-US"/>
        </w:rPr>
        <w:t xml:space="preserve">egaskan </w:t>
      </w:r>
      <w:r w:rsidRPr="00327400">
        <w:rPr>
          <w:rFonts w:ascii="Times New Roman" w:hAnsi="Times New Roman" w:cs="Times New Roman"/>
          <w:sz w:val="24"/>
          <w:szCs w:val="24"/>
        </w:rPr>
        <w:t xml:space="preserve">bahwa </w:t>
      </w:r>
      <w:r w:rsidR="00D65CC0">
        <w:rPr>
          <w:rFonts w:ascii="Times New Roman" w:hAnsi="Times New Roman" w:cs="Times New Roman"/>
          <w:sz w:val="24"/>
          <w:szCs w:val="24"/>
          <w:lang w:val="en-US"/>
        </w:rPr>
        <w:t>berbagai</w:t>
      </w:r>
      <w:r w:rsidRPr="00327400">
        <w:rPr>
          <w:rFonts w:ascii="Times New Roman" w:hAnsi="Times New Roman" w:cs="Times New Roman"/>
          <w:sz w:val="24"/>
          <w:szCs w:val="24"/>
        </w:rPr>
        <w:t xml:space="preserve"> </w:t>
      </w:r>
      <w:r w:rsidR="00D65CC0">
        <w:rPr>
          <w:rFonts w:ascii="Times New Roman" w:hAnsi="Times New Roman" w:cs="Times New Roman"/>
          <w:sz w:val="24"/>
          <w:szCs w:val="24"/>
          <w:lang w:val="en-US"/>
        </w:rPr>
        <w:t>aturan</w:t>
      </w:r>
      <w:r w:rsidRPr="00327400">
        <w:rPr>
          <w:rFonts w:ascii="Times New Roman" w:hAnsi="Times New Roman" w:cs="Times New Roman"/>
          <w:sz w:val="24"/>
          <w:szCs w:val="24"/>
        </w:rPr>
        <w:t xml:space="preserve"> dalam 12 </w:t>
      </w:r>
      <w:r w:rsidR="00D65CC0">
        <w:rPr>
          <w:rFonts w:ascii="Times New Roman" w:hAnsi="Times New Roman" w:cs="Times New Roman"/>
          <w:sz w:val="24"/>
          <w:szCs w:val="24"/>
          <w:lang w:val="en-US"/>
        </w:rPr>
        <w:t xml:space="preserve">(dua belas) </w:t>
      </w:r>
      <w:r w:rsidRPr="00327400">
        <w:rPr>
          <w:rFonts w:ascii="Times New Roman" w:hAnsi="Times New Roman" w:cs="Times New Roman"/>
          <w:sz w:val="24"/>
          <w:szCs w:val="24"/>
        </w:rPr>
        <w:t>U</w:t>
      </w:r>
      <w:r w:rsidR="00D65CC0">
        <w:rPr>
          <w:rFonts w:ascii="Times New Roman" w:hAnsi="Times New Roman" w:cs="Times New Roman"/>
          <w:sz w:val="24"/>
          <w:szCs w:val="24"/>
          <w:lang w:val="en-US"/>
        </w:rPr>
        <w:t>ndang-Undang</w:t>
      </w:r>
      <w:r w:rsidRPr="00327400">
        <w:rPr>
          <w:rFonts w:ascii="Times New Roman" w:hAnsi="Times New Roman" w:cs="Times New Roman"/>
          <w:sz w:val="24"/>
          <w:szCs w:val="24"/>
        </w:rPr>
        <w:t xml:space="preserve"> itu “tidak berlaku sepanjang berkaitan dengan kebijakan keuangan neg</w:t>
      </w:r>
      <w:r w:rsidR="001026AB">
        <w:rPr>
          <w:rFonts w:ascii="Times New Roman" w:hAnsi="Times New Roman" w:cs="Times New Roman"/>
          <w:sz w:val="24"/>
          <w:szCs w:val="24"/>
        </w:rPr>
        <w:t xml:space="preserve">ara untuk penanganan penyebaran </w:t>
      </w:r>
      <w:r w:rsidR="001026AB">
        <w:rPr>
          <w:rFonts w:ascii="Times New Roman" w:hAnsi="Times New Roman" w:cs="Times New Roman"/>
          <w:sz w:val="24"/>
          <w:szCs w:val="24"/>
          <w:lang w:val="en-US"/>
        </w:rPr>
        <w:t xml:space="preserve">Covid-19 </w:t>
      </w:r>
      <w:r w:rsidRPr="00327400">
        <w:rPr>
          <w:rFonts w:ascii="Times New Roman" w:hAnsi="Times New Roman" w:cs="Times New Roman"/>
          <w:sz w:val="24"/>
          <w:szCs w:val="24"/>
        </w:rPr>
        <w:t xml:space="preserve">dan/atau dalam rangka menghadapi ancaman yang membahayakan perekonomian nasional dan/atau stabilitas sistem keuangan berdasarkan Peraturan Pemerintah Pengganti Undang-Undang ini”, mempunyai akibat hukum yang berbeda. Karena menyangkut besaran angka, maka pernyataan tidak berlaku itu berarti “perubahan”. Jika kelak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ditolak oleh DPR, berarti anggaran yang sah adalah anggaran menurut UU No. 20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2019, bukan menurut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Jika hal itu terjadi, akan banyak sekali masalah-masalah hukum yang timbul akibat pemberlakuan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tersebut.</w:t>
      </w:r>
    </w:p>
    <w:p w:rsidR="00FC1304" w:rsidRDefault="00A91BB6" w:rsidP="00CA5999">
      <w:pPr>
        <w:spacing w:after="0" w:line="240" w:lineRule="auto"/>
        <w:ind w:firstLine="567"/>
        <w:jc w:val="both"/>
        <w:rPr>
          <w:rFonts w:ascii="Times New Roman" w:hAnsi="Times New Roman" w:cs="Times New Roman"/>
          <w:sz w:val="24"/>
          <w:szCs w:val="24"/>
        </w:rPr>
      </w:pPr>
      <w:r w:rsidRPr="00327400">
        <w:rPr>
          <w:rFonts w:ascii="Times New Roman" w:hAnsi="Times New Roman" w:cs="Times New Roman"/>
          <w:sz w:val="24"/>
          <w:szCs w:val="24"/>
        </w:rPr>
        <w:t xml:space="preserve">Apa yang dikemukakan di atas, hanya sekedar sebagai contoh-contoh saja. Tentu jika dirinci satu per satu dengan mengevaluasi dan melakukan audit norma hukum yang diubah oleh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dalam ke-12 UU dimaksud dan pelbagai undang-undang lain yang saling berkaitan, baik secara langsung ataupun tidak langsung dengan perubahan ke-12 UU tersebut, akan banyak sekali komplikasi hukum yang dapat timbul di kemudian hari. Namun, tentu ada jalan keluar yang dapat dilakukan, yaitu diadakan </w:t>
      </w:r>
      <w:r w:rsidRPr="00327400">
        <w:rPr>
          <w:rFonts w:ascii="Times New Roman" w:hAnsi="Times New Roman" w:cs="Times New Roman"/>
          <w:sz w:val="24"/>
          <w:szCs w:val="24"/>
        </w:rPr>
        <w:lastRenderedPageBreak/>
        <w:t xml:space="preserve">saja revisi terhadap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ini dengan mengaitkannya dengan keadaan darurat sipil berdasarkan ketentuan Pasal 12 UUD 1945. Hal itu, tentu akan menyelamatkan pelaksanaan APBN 2020 yang secara sepihak diubah oleh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yang dapat dibenarkan menerobos dan menerabas UU No. 20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2019, dan bahkan dapat menerobos ketentuan UUD 1945 sekalipun. Syaratnya, deklarasikanlah keadaan darurat sipil dan perbaiki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No 1 </w:t>
      </w:r>
      <w:r w:rsidR="00F93D60">
        <w:rPr>
          <w:rFonts w:ascii="Times New Roman" w:hAnsi="Times New Roman" w:cs="Times New Roman"/>
          <w:sz w:val="24"/>
          <w:szCs w:val="24"/>
        </w:rPr>
        <w:t>Tahun</w:t>
      </w:r>
      <w:r w:rsidRPr="00327400">
        <w:rPr>
          <w:rFonts w:ascii="Times New Roman" w:hAnsi="Times New Roman" w:cs="Times New Roman"/>
          <w:sz w:val="24"/>
          <w:szCs w:val="24"/>
        </w:rPr>
        <w:t xml:space="preserve"> 2020 sebelum diajukan ke DPR sebagaimana mestinya dengan memasukkan paradigma ketentuan Pasal 12 UUD 1945 di dalam jantung materi kebijakan yang dimuat dalam </w:t>
      </w:r>
      <w:r w:rsidR="00EA251C">
        <w:rPr>
          <w:rFonts w:ascii="Times New Roman" w:hAnsi="Times New Roman" w:cs="Times New Roman"/>
          <w:sz w:val="24"/>
          <w:szCs w:val="24"/>
        </w:rPr>
        <w:t>PERPPU</w:t>
      </w:r>
      <w:r w:rsidRPr="00327400">
        <w:rPr>
          <w:rFonts w:ascii="Times New Roman" w:hAnsi="Times New Roman" w:cs="Times New Roman"/>
          <w:sz w:val="24"/>
          <w:szCs w:val="24"/>
        </w:rPr>
        <w:t xml:space="preserve"> perbaikan itu. Apabila negara sudah resmi berada dalam keadaan darurat menurut Pasal 12 UUD 1945 itu, maka yang paling penting dan harus diutamakan tidak lain adalah keselamatan rakyat. “</w:t>
      </w:r>
      <w:r w:rsidRPr="00327400">
        <w:rPr>
          <w:rFonts w:ascii="Times New Roman" w:hAnsi="Times New Roman" w:cs="Times New Roman"/>
          <w:i/>
          <w:iCs/>
          <w:sz w:val="24"/>
          <w:szCs w:val="24"/>
        </w:rPr>
        <w:t>Salus poluli suprema les esto</w:t>
      </w:r>
      <w:r w:rsidRPr="00327400">
        <w:rPr>
          <w:rFonts w:ascii="Times New Roman" w:hAnsi="Times New Roman" w:cs="Times New Roman"/>
          <w:sz w:val="24"/>
          <w:szCs w:val="24"/>
        </w:rPr>
        <w:t>”, keselamatan rakyat itulah hukum yang tertinggi. “</w:t>
      </w:r>
      <w:r w:rsidRPr="00327400">
        <w:rPr>
          <w:rFonts w:ascii="Times New Roman" w:hAnsi="Times New Roman" w:cs="Times New Roman"/>
          <w:i/>
          <w:iCs/>
          <w:sz w:val="24"/>
          <w:szCs w:val="24"/>
        </w:rPr>
        <w:t>Necessitas non habet legem</w:t>
      </w:r>
      <w:r w:rsidRPr="00327400">
        <w:rPr>
          <w:rFonts w:ascii="Times New Roman" w:hAnsi="Times New Roman" w:cs="Times New Roman"/>
          <w:sz w:val="24"/>
          <w:szCs w:val="24"/>
        </w:rPr>
        <w:t>”. Nesessitas dalam makna kebutuhan terpenting itu tidak ada hukumny</w:t>
      </w:r>
      <w:r w:rsidR="00A9049F">
        <w:rPr>
          <w:rFonts w:ascii="Times New Roman" w:hAnsi="Times New Roman" w:cs="Times New Roman"/>
          <w:sz w:val="24"/>
          <w:szCs w:val="24"/>
        </w:rPr>
        <w:t>a, tetapi kebutuhan itu sendiri</w:t>
      </w:r>
      <w:r w:rsidRPr="00327400">
        <w:rPr>
          <w:rFonts w:ascii="Times New Roman" w:hAnsi="Times New Roman" w:cs="Times New Roman"/>
          <w:sz w:val="24"/>
          <w:szCs w:val="24"/>
        </w:rPr>
        <w:t xml:space="preserve">lah yang merupakan hukumnya. </w:t>
      </w:r>
    </w:p>
    <w:p w:rsidR="00A91BB6" w:rsidRDefault="00A91BB6" w:rsidP="00A9049F">
      <w:pPr>
        <w:spacing w:after="0" w:line="240" w:lineRule="auto"/>
        <w:jc w:val="both"/>
        <w:rPr>
          <w:rFonts w:ascii="Times New Roman" w:hAnsi="Times New Roman" w:cs="Times New Roman"/>
          <w:sz w:val="24"/>
          <w:szCs w:val="24"/>
        </w:rPr>
      </w:pPr>
    </w:p>
    <w:p w:rsidR="00A9049F" w:rsidRPr="00A9049F" w:rsidRDefault="00A9049F" w:rsidP="00A9049F">
      <w:pPr>
        <w:pStyle w:val="ListParagraph"/>
        <w:numPr>
          <w:ilvl w:val="0"/>
          <w:numId w:val="21"/>
        </w:numPr>
        <w:spacing w:after="0" w:line="240" w:lineRule="auto"/>
        <w:ind w:left="360"/>
        <w:jc w:val="both"/>
        <w:rPr>
          <w:rFonts w:ascii="Times New Roman" w:hAnsi="Times New Roman" w:cs="Times New Roman"/>
          <w:b/>
          <w:sz w:val="24"/>
          <w:szCs w:val="24"/>
          <w:lang w:val="en-US"/>
        </w:rPr>
      </w:pPr>
      <w:r w:rsidRPr="00A9049F">
        <w:rPr>
          <w:rFonts w:ascii="Times New Roman" w:hAnsi="Times New Roman" w:cs="Times New Roman"/>
          <w:b/>
          <w:sz w:val="24"/>
          <w:szCs w:val="24"/>
          <w:lang w:val="en-US"/>
        </w:rPr>
        <w:t>KESIMPULAN</w:t>
      </w:r>
    </w:p>
    <w:p w:rsidR="00A91BB6" w:rsidRDefault="00A9049F" w:rsidP="00A9049F">
      <w:pPr>
        <w:pStyle w:val="NormalWeb"/>
        <w:shd w:val="clear" w:color="auto" w:fill="FFFFFF"/>
        <w:spacing w:before="0" w:beforeAutospacing="0" w:after="0" w:afterAutospacing="0"/>
        <w:ind w:firstLine="567"/>
        <w:jc w:val="both"/>
        <w:rPr>
          <w:color w:val="212529"/>
          <w:shd w:val="clear" w:color="auto" w:fill="FFFFFF"/>
          <w:lang w:val="en-US"/>
        </w:rPr>
      </w:pPr>
      <w:r>
        <w:rPr>
          <w:color w:val="212529"/>
          <w:shd w:val="clear" w:color="auto" w:fill="FFFFFF"/>
          <w:lang w:val="en-US"/>
        </w:rPr>
        <w:t>Berdasarkan uraian di atas, maka dapat diambil kesimpulan:</w:t>
      </w:r>
    </w:p>
    <w:p w:rsidR="00A9049F" w:rsidRPr="00A9049F" w:rsidRDefault="00A9049F" w:rsidP="00A9049F">
      <w:pPr>
        <w:pStyle w:val="NormalWeb"/>
        <w:numPr>
          <w:ilvl w:val="1"/>
          <w:numId w:val="21"/>
        </w:numPr>
        <w:shd w:val="clear" w:color="auto" w:fill="FFFFFF"/>
        <w:spacing w:before="0" w:beforeAutospacing="0" w:after="0" w:afterAutospacing="0"/>
        <w:ind w:left="360"/>
        <w:jc w:val="both"/>
        <w:rPr>
          <w:color w:val="212529"/>
          <w:shd w:val="clear" w:color="auto" w:fill="FFFFFF"/>
          <w:lang w:val="en-US"/>
        </w:rPr>
      </w:pPr>
      <w:r>
        <w:rPr>
          <w:color w:val="000000" w:themeColor="text1"/>
          <w:lang w:val="en-US"/>
        </w:rPr>
        <w:t>K</w:t>
      </w:r>
      <w:r w:rsidRPr="00A9049F">
        <w:rPr>
          <w:color w:val="000000" w:themeColor="text1"/>
          <w:lang w:val="en-US"/>
        </w:rPr>
        <w:t>onsep hukum tata negara darurat di Indonesia dikenal adanya darurat perang, darurat militer dan darurat sipil. UUD 1945 telah mengatur mengenai kedaruratan dalam Pasal 12 dan Pasal 22 UUD 1945.</w:t>
      </w:r>
      <w:r>
        <w:rPr>
          <w:color w:val="000000" w:themeColor="text1"/>
          <w:lang w:val="en-US"/>
        </w:rPr>
        <w:t xml:space="preserve"> Namun dalam prakteknya yang lebih banyak diterapkan adalah reziim hukum keadan normal yang merujuk pada Pasal 22 UUD 1945, sementara </w:t>
      </w:r>
      <w:r w:rsidR="00D130E6">
        <w:rPr>
          <w:color w:val="000000" w:themeColor="text1"/>
          <w:lang w:val="en-US"/>
        </w:rPr>
        <w:t xml:space="preserve">rezim hukum keadaan abnormal atau status kedaruratan yang berdasarkan Pasal 12 UUD 1945 jarang dipraktekan di Indonesia. Hal ini dibuktikan dengan UU No. 23 Tahun 1959 yang masih berlaku dan dijadikan dasar hukum keadaan bahaya. Sementara di berbagai UU yang secara substansi memenuhi kriteria kedaruratan Pasal 12 UUD 1945 tak dijadikan rujukan. Ada kemungkinan alasannya, karena </w:t>
      </w:r>
      <w:r w:rsidRPr="001627C6">
        <w:rPr>
          <w:color w:val="000000" w:themeColor="text1"/>
        </w:rPr>
        <w:t>belum didapatkan kenyataan mengenai magnitude kedaruratan yang sedemikian seriusnya sehingga keadaan darurat sungguh-sungguh harus diberlakukan</w:t>
      </w:r>
      <w:r w:rsidR="00D130E6">
        <w:rPr>
          <w:color w:val="000000" w:themeColor="text1"/>
          <w:lang w:val="en-US"/>
        </w:rPr>
        <w:t xml:space="preserve"> atau karena </w:t>
      </w:r>
      <w:r>
        <w:rPr>
          <w:color w:val="000000" w:themeColor="text1"/>
          <w:lang w:val="en-US"/>
        </w:rPr>
        <w:t xml:space="preserve">pengalam </w:t>
      </w:r>
      <w:r w:rsidRPr="001627C6">
        <w:rPr>
          <w:color w:val="000000" w:themeColor="text1"/>
        </w:rPr>
        <w:t>kesejarahan</w:t>
      </w:r>
      <w:r>
        <w:rPr>
          <w:color w:val="000000" w:themeColor="text1"/>
          <w:lang w:val="en-US"/>
        </w:rPr>
        <w:t xml:space="preserve"> Indonesia</w:t>
      </w:r>
      <w:r>
        <w:rPr>
          <w:color w:val="000000" w:themeColor="text1"/>
        </w:rPr>
        <w:t xml:space="preserve"> yang memang </w:t>
      </w:r>
      <w:r>
        <w:rPr>
          <w:color w:val="000000" w:themeColor="text1"/>
          <w:lang w:val="en-US"/>
        </w:rPr>
        <w:t>telah mengalami beberapa kali</w:t>
      </w:r>
      <w:r w:rsidRPr="001627C6">
        <w:rPr>
          <w:color w:val="000000" w:themeColor="text1"/>
        </w:rPr>
        <w:t xml:space="preserve"> penyalahgunaan kekuasaan keadaan darurat itu oleh para penguasa, sehingga penggunaan kewenangan dilakukan secara berlebihan justru menimbulkan banyak korban merusak citra demokrasi konstitusi</w:t>
      </w:r>
      <w:r>
        <w:rPr>
          <w:color w:val="000000" w:themeColor="text1"/>
        </w:rPr>
        <w:t>onal yang seharusnya ditegakkan</w:t>
      </w:r>
    </w:p>
    <w:p w:rsidR="000A6995" w:rsidRPr="000A6995" w:rsidRDefault="00A9049F" w:rsidP="00A9049F">
      <w:pPr>
        <w:pStyle w:val="NormalWeb"/>
        <w:numPr>
          <w:ilvl w:val="1"/>
          <w:numId w:val="21"/>
        </w:numPr>
        <w:shd w:val="clear" w:color="auto" w:fill="FFFFFF"/>
        <w:spacing w:before="0" w:beforeAutospacing="0" w:after="0" w:afterAutospacing="0"/>
        <w:ind w:left="360"/>
        <w:jc w:val="both"/>
        <w:rPr>
          <w:color w:val="212529"/>
          <w:shd w:val="clear" w:color="auto" w:fill="FFFFFF"/>
          <w:lang w:val="en-US"/>
        </w:rPr>
      </w:pPr>
      <w:r w:rsidRPr="00A9049F">
        <w:rPr>
          <w:color w:val="000000" w:themeColor="text1"/>
          <w:lang w:val="en-US"/>
        </w:rPr>
        <w:t>Jika ditinjau dari konsep hukum tata negara darurat, PERPPU No. 1 Tahun 2020 masih menimbulkan problematika yuridis baik dari sisi formil dan materiil. PERPPU ini bersifat sementara, yakni hanya digunakan dalam masa penanganan Covid-19, tidak berlaku untuk seterusnya, karenanya DPR harus hati-hati dan teliti dalam menyetujui atau menolak PERPPU.</w:t>
      </w:r>
    </w:p>
    <w:p w:rsidR="000A6995" w:rsidRDefault="000A6995" w:rsidP="000A6995">
      <w:pPr>
        <w:pStyle w:val="NormalWeb"/>
        <w:shd w:val="clear" w:color="auto" w:fill="FFFFFF"/>
        <w:spacing w:before="0" w:beforeAutospacing="0" w:after="0" w:afterAutospacing="0"/>
        <w:jc w:val="both"/>
        <w:rPr>
          <w:color w:val="000000" w:themeColor="text1"/>
          <w:lang w:val="en-US"/>
        </w:rPr>
      </w:pPr>
    </w:p>
    <w:p w:rsidR="000A6995" w:rsidRDefault="000A6995" w:rsidP="000A6995">
      <w:pPr>
        <w:pStyle w:val="NormalWeb"/>
        <w:shd w:val="clear" w:color="auto" w:fill="FFFFFF"/>
        <w:spacing w:before="0" w:beforeAutospacing="0" w:after="0" w:afterAutospacing="0"/>
        <w:jc w:val="both"/>
        <w:rPr>
          <w:color w:val="000000" w:themeColor="text1"/>
          <w:lang w:val="en-US"/>
        </w:rPr>
      </w:pPr>
    </w:p>
    <w:p w:rsidR="000A6995" w:rsidRPr="00C1468E" w:rsidRDefault="000A6995" w:rsidP="000A6995">
      <w:pPr>
        <w:pStyle w:val="NormalWeb"/>
        <w:shd w:val="clear" w:color="auto" w:fill="FFFFFF"/>
        <w:spacing w:before="0" w:beforeAutospacing="0" w:after="0" w:afterAutospacing="0"/>
        <w:jc w:val="both"/>
        <w:rPr>
          <w:b/>
          <w:color w:val="000000" w:themeColor="text1"/>
          <w:lang w:val="en-US"/>
        </w:rPr>
      </w:pPr>
      <w:r w:rsidRPr="00C1468E">
        <w:rPr>
          <w:b/>
          <w:color w:val="000000" w:themeColor="text1"/>
          <w:lang w:val="en-US"/>
        </w:rPr>
        <w:t>DAFTAR PUSTAKA</w:t>
      </w:r>
    </w:p>
    <w:p w:rsidR="000A6995" w:rsidRDefault="000A6995" w:rsidP="000A6995">
      <w:pPr>
        <w:pStyle w:val="FootnoteText"/>
        <w:rPr>
          <w:rFonts w:ascii="Times New Roman" w:hAnsi="Times New Roman" w:cs="Times New Roman"/>
        </w:rPr>
      </w:pPr>
    </w:p>
    <w:p w:rsidR="00C1468E" w:rsidRPr="00694354" w:rsidRDefault="00C1468E" w:rsidP="000A6995">
      <w:pPr>
        <w:pStyle w:val="FootnoteText"/>
        <w:rPr>
          <w:rFonts w:ascii="Times New Roman" w:hAnsi="Times New Roman" w:cs="Times New Roman"/>
          <w:b/>
          <w:color w:val="000000" w:themeColor="text1"/>
          <w:sz w:val="24"/>
          <w:szCs w:val="24"/>
          <w:lang w:val="en-US"/>
        </w:rPr>
      </w:pPr>
      <w:r w:rsidRPr="00694354">
        <w:rPr>
          <w:rFonts w:ascii="Times New Roman" w:hAnsi="Times New Roman" w:cs="Times New Roman"/>
          <w:b/>
          <w:color w:val="000000" w:themeColor="text1"/>
          <w:sz w:val="24"/>
          <w:szCs w:val="24"/>
          <w:lang w:val="en-US"/>
        </w:rPr>
        <w:t>BUKU</w:t>
      </w:r>
    </w:p>
    <w:p w:rsidR="00694354" w:rsidRPr="00694354" w:rsidRDefault="00694354" w:rsidP="000A6995">
      <w:pPr>
        <w:spacing w:after="0" w:line="240" w:lineRule="auto"/>
        <w:jc w:val="both"/>
        <w:rPr>
          <w:rFonts w:ascii="Times New Roman" w:hAnsi="Times New Roman" w:cs="Times New Roman"/>
          <w:color w:val="000000" w:themeColor="text1"/>
          <w:sz w:val="24"/>
          <w:szCs w:val="24"/>
          <w:lang w:val="en-US"/>
        </w:rPr>
      </w:pPr>
      <w:r w:rsidRPr="00694354">
        <w:rPr>
          <w:rFonts w:ascii="Times New Roman" w:hAnsi="Times New Roman" w:cs="Times New Roman"/>
          <w:color w:val="000000" w:themeColor="text1"/>
          <w:sz w:val="24"/>
          <w:szCs w:val="24"/>
        </w:rPr>
        <w:t>Abû Zahrah, Muhammad</w:t>
      </w:r>
      <w:r w:rsidRPr="00694354">
        <w:rPr>
          <w:rFonts w:ascii="Times New Roman" w:hAnsi="Times New Roman" w:cs="Times New Roman"/>
          <w:color w:val="000000" w:themeColor="text1"/>
          <w:sz w:val="24"/>
          <w:szCs w:val="24"/>
          <w:lang w:val="en-US"/>
        </w:rPr>
        <w:t>. (t.t)</w:t>
      </w:r>
      <w:r w:rsidRPr="00694354">
        <w:rPr>
          <w:rFonts w:ascii="Times New Roman" w:hAnsi="Times New Roman" w:cs="Times New Roman"/>
          <w:color w:val="000000" w:themeColor="text1"/>
          <w:sz w:val="24"/>
          <w:szCs w:val="24"/>
        </w:rPr>
        <w:t xml:space="preserve">, </w:t>
      </w:r>
      <w:r w:rsidRPr="00694354">
        <w:rPr>
          <w:rFonts w:ascii="Times New Roman" w:hAnsi="Times New Roman" w:cs="Times New Roman"/>
          <w:i/>
          <w:color w:val="000000" w:themeColor="text1"/>
          <w:sz w:val="24"/>
          <w:szCs w:val="24"/>
        </w:rPr>
        <w:t>Ushûl Fiqh</w:t>
      </w:r>
      <w:r w:rsidRPr="00694354">
        <w:rPr>
          <w:rFonts w:ascii="Times New Roman" w:hAnsi="Times New Roman" w:cs="Times New Roman"/>
          <w:i/>
          <w:color w:val="000000" w:themeColor="text1"/>
          <w:sz w:val="24"/>
          <w:szCs w:val="24"/>
          <w:lang w:val="en-US"/>
        </w:rPr>
        <w:t>.</w:t>
      </w:r>
      <w:r w:rsidRPr="00694354">
        <w:rPr>
          <w:rFonts w:ascii="Times New Roman" w:hAnsi="Times New Roman" w:cs="Times New Roman"/>
          <w:color w:val="000000" w:themeColor="text1"/>
          <w:sz w:val="24"/>
          <w:szCs w:val="24"/>
        </w:rPr>
        <w:t xml:space="preserve"> Beirut: Dâr al-Fikri al-‘Arabî.</w:t>
      </w:r>
    </w:p>
    <w:p w:rsidR="00694354" w:rsidRPr="00694354" w:rsidRDefault="00694354" w:rsidP="000A6995">
      <w:pPr>
        <w:spacing w:after="0" w:line="240" w:lineRule="auto"/>
        <w:jc w:val="both"/>
        <w:rPr>
          <w:rFonts w:ascii="Times New Roman" w:hAnsi="Times New Roman" w:cs="Times New Roman"/>
          <w:color w:val="000000" w:themeColor="text1"/>
          <w:sz w:val="24"/>
          <w:szCs w:val="24"/>
          <w:lang w:val="en-US"/>
        </w:rPr>
      </w:pPr>
      <w:r w:rsidRPr="00694354">
        <w:rPr>
          <w:rFonts w:ascii="Times New Roman" w:hAnsi="Times New Roman" w:cs="Times New Roman"/>
          <w:color w:val="000000" w:themeColor="text1"/>
          <w:sz w:val="24"/>
          <w:szCs w:val="24"/>
        </w:rPr>
        <w:t>al-Ansharî</w:t>
      </w:r>
      <w:r w:rsidRPr="00694354">
        <w:rPr>
          <w:rFonts w:ascii="Times New Roman" w:hAnsi="Times New Roman" w:cs="Times New Roman"/>
          <w:color w:val="000000" w:themeColor="text1"/>
          <w:sz w:val="24"/>
          <w:szCs w:val="24"/>
          <w:lang w:val="en-US"/>
        </w:rPr>
        <w:t xml:space="preserve">, </w:t>
      </w:r>
      <w:r w:rsidRPr="00694354">
        <w:rPr>
          <w:rFonts w:ascii="Times New Roman" w:hAnsi="Times New Roman" w:cs="Times New Roman"/>
          <w:color w:val="000000" w:themeColor="text1"/>
          <w:sz w:val="24"/>
          <w:szCs w:val="24"/>
        </w:rPr>
        <w:t>Ibn Munzhûr.</w:t>
      </w:r>
      <w:r w:rsidRPr="00694354">
        <w:rPr>
          <w:rFonts w:ascii="Times New Roman" w:hAnsi="Times New Roman" w:cs="Times New Roman"/>
          <w:color w:val="000000" w:themeColor="text1"/>
          <w:sz w:val="24"/>
          <w:szCs w:val="24"/>
          <w:lang w:val="en-US"/>
        </w:rPr>
        <w:t xml:space="preserve"> (2003).</w:t>
      </w:r>
      <w:r w:rsidRPr="00694354">
        <w:rPr>
          <w:rFonts w:ascii="Times New Roman" w:hAnsi="Times New Roman" w:cs="Times New Roman"/>
          <w:color w:val="000000" w:themeColor="text1"/>
          <w:sz w:val="24"/>
          <w:szCs w:val="24"/>
        </w:rPr>
        <w:t xml:space="preserve"> </w:t>
      </w:r>
      <w:r w:rsidRPr="00694354">
        <w:rPr>
          <w:rFonts w:ascii="Times New Roman" w:hAnsi="Times New Roman" w:cs="Times New Roman"/>
          <w:i/>
          <w:color w:val="000000" w:themeColor="text1"/>
          <w:sz w:val="24"/>
          <w:szCs w:val="24"/>
        </w:rPr>
        <w:t>Lisân al-‘Arabî</w:t>
      </w:r>
      <w:r w:rsidRPr="00694354">
        <w:rPr>
          <w:rFonts w:ascii="Times New Roman" w:hAnsi="Times New Roman" w:cs="Times New Roman"/>
          <w:color w:val="000000" w:themeColor="text1"/>
          <w:sz w:val="24"/>
          <w:szCs w:val="24"/>
        </w:rPr>
        <w:t>. Kairo: Dâr al-Hadits</w:t>
      </w:r>
      <w:r w:rsidRPr="00694354">
        <w:rPr>
          <w:rFonts w:ascii="Times New Roman" w:hAnsi="Times New Roman" w:cs="Times New Roman"/>
          <w:color w:val="000000" w:themeColor="text1"/>
          <w:sz w:val="24"/>
          <w:szCs w:val="24"/>
          <w:lang w:val="en-US"/>
        </w:rPr>
        <w:t>.</w:t>
      </w:r>
    </w:p>
    <w:p w:rsidR="00694354" w:rsidRPr="00694354" w:rsidRDefault="00694354" w:rsidP="000A6995">
      <w:pPr>
        <w:spacing w:after="0" w:line="240" w:lineRule="auto"/>
        <w:jc w:val="both"/>
        <w:rPr>
          <w:rFonts w:ascii="Times New Roman" w:hAnsi="Times New Roman" w:cs="Times New Roman"/>
          <w:color w:val="000000" w:themeColor="text1"/>
          <w:sz w:val="24"/>
          <w:szCs w:val="24"/>
          <w:lang w:val="en-US"/>
        </w:rPr>
      </w:pPr>
      <w:r w:rsidRPr="00694354">
        <w:rPr>
          <w:rFonts w:ascii="Times New Roman" w:hAnsi="Times New Roman" w:cs="Times New Roman"/>
          <w:color w:val="000000" w:themeColor="text1"/>
          <w:sz w:val="24"/>
          <w:szCs w:val="24"/>
        </w:rPr>
        <w:t>Asshiddiqie</w:t>
      </w:r>
      <w:r w:rsidRPr="00694354">
        <w:rPr>
          <w:rFonts w:ascii="Times New Roman" w:hAnsi="Times New Roman" w:cs="Times New Roman"/>
          <w:color w:val="000000" w:themeColor="text1"/>
          <w:sz w:val="24"/>
          <w:szCs w:val="24"/>
          <w:lang w:val="en-US"/>
        </w:rPr>
        <w:t xml:space="preserve">, Jimly. (2007). </w:t>
      </w:r>
      <w:r w:rsidRPr="00694354">
        <w:rPr>
          <w:rFonts w:ascii="Times New Roman" w:hAnsi="Times New Roman" w:cs="Times New Roman"/>
          <w:i/>
          <w:color w:val="000000" w:themeColor="text1"/>
          <w:sz w:val="24"/>
          <w:szCs w:val="24"/>
        </w:rPr>
        <w:t>Hukum Tata Negara</w:t>
      </w:r>
      <w:r w:rsidRPr="00694354">
        <w:rPr>
          <w:rFonts w:ascii="Times New Roman" w:hAnsi="Times New Roman" w:cs="Times New Roman"/>
          <w:i/>
          <w:color w:val="000000" w:themeColor="text1"/>
          <w:sz w:val="24"/>
          <w:szCs w:val="24"/>
          <w:lang w:val="en-US"/>
        </w:rPr>
        <w:t xml:space="preserve"> Darurat</w:t>
      </w:r>
      <w:r w:rsidRPr="00694354">
        <w:rPr>
          <w:rFonts w:ascii="Times New Roman" w:hAnsi="Times New Roman" w:cs="Times New Roman"/>
          <w:i/>
          <w:color w:val="000000" w:themeColor="text1"/>
          <w:sz w:val="24"/>
          <w:szCs w:val="24"/>
        </w:rPr>
        <w:t>.</w:t>
      </w:r>
      <w:r w:rsidRPr="00694354">
        <w:rPr>
          <w:rFonts w:ascii="Times New Roman" w:hAnsi="Times New Roman" w:cs="Times New Roman"/>
          <w:i/>
          <w:color w:val="000000" w:themeColor="text1"/>
          <w:sz w:val="24"/>
          <w:szCs w:val="24"/>
          <w:lang w:val="en-US"/>
        </w:rPr>
        <w:t xml:space="preserve"> </w:t>
      </w:r>
      <w:r w:rsidRPr="00694354">
        <w:rPr>
          <w:rFonts w:ascii="Times New Roman" w:hAnsi="Times New Roman" w:cs="Times New Roman"/>
          <w:color w:val="000000" w:themeColor="text1"/>
          <w:sz w:val="24"/>
          <w:szCs w:val="24"/>
          <w:lang w:val="en-US"/>
        </w:rPr>
        <w:t>Jakarta: Rajawali Press.</w:t>
      </w:r>
    </w:p>
    <w:p w:rsidR="000A6995" w:rsidRPr="00694354" w:rsidRDefault="000A6995" w:rsidP="000A6995">
      <w:pPr>
        <w:spacing w:after="0" w:line="240" w:lineRule="auto"/>
        <w:jc w:val="both"/>
        <w:rPr>
          <w:rFonts w:ascii="Times New Roman" w:hAnsi="Times New Roman" w:cs="Times New Roman"/>
          <w:color w:val="000000" w:themeColor="text1"/>
          <w:sz w:val="24"/>
          <w:szCs w:val="24"/>
          <w:lang w:val="en-US"/>
        </w:rPr>
      </w:pPr>
    </w:p>
    <w:p w:rsidR="00C1468E" w:rsidRPr="00694354" w:rsidRDefault="00C1468E" w:rsidP="000A6995">
      <w:pPr>
        <w:pStyle w:val="FootnoteText"/>
        <w:rPr>
          <w:rFonts w:ascii="Times New Roman" w:hAnsi="Times New Roman" w:cs="Times New Roman"/>
          <w:b/>
          <w:color w:val="000000" w:themeColor="text1"/>
          <w:sz w:val="24"/>
          <w:szCs w:val="24"/>
          <w:lang w:val="en-US"/>
        </w:rPr>
      </w:pPr>
      <w:r w:rsidRPr="00694354">
        <w:rPr>
          <w:rFonts w:ascii="Times New Roman" w:hAnsi="Times New Roman" w:cs="Times New Roman"/>
          <w:b/>
          <w:color w:val="000000" w:themeColor="text1"/>
          <w:sz w:val="24"/>
          <w:szCs w:val="24"/>
          <w:lang w:val="en-US"/>
        </w:rPr>
        <w:t>INTERNET, JURNAL, MAKALAH</w:t>
      </w:r>
    </w:p>
    <w:p w:rsidR="00694354" w:rsidRPr="00694354" w:rsidRDefault="00694354" w:rsidP="000A6995">
      <w:pPr>
        <w:pStyle w:val="Default"/>
        <w:rPr>
          <w:rFonts w:ascii="Times New Roman" w:hAnsi="Times New Roman" w:cs="Times New Roman"/>
          <w:color w:val="000000" w:themeColor="text1"/>
          <w:lang w:val="en-US"/>
        </w:rPr>
      </w:pPr>
      <w:r w:rsidRPr="00694354">
        <w:rPr>
          <w:rFonts w:ascii="Times New Roman" w:hAnsi="Times New Roman" w:cs="Times New Roman"/>
          <w:color w:val="000000" w:themeColor="text1"/>
          <w:lang w:val="en-US"/>
        </w:rPr>
        <w:t>Asshiddiqie, Jimly.</w:t>
      </w:r>
      <w:r>
        <w:rPr>
          <w:rFonts w:ascii="Times New Roman" w:hAnsi="Times New Roman" w:cs="Times New Roman"/>
          <w:color w:val="000000" w:themeColor="text1"/>
          <w:lang w:val="en-US"/>
        </w:rPr>
        <w:t xml:space="preserve"> (t.t.).</w:t>
      </w:r>
      <w:r w:rsidRPr="00694354">
        <w:rPr>
          <w:rFonts w:ascii="Times New Roman" w:hAnsi="Times New Roman" w:cs="Times New Roman"/>
          <w:color w:val="000000" w:themeColor="text1"/>
          <w:lang w:val="en-US"/>
        </w:rPr>
        <w:t xml:space="preserve">  </w:t>
      </w:r>
      <w:r w:rsidRPr="00694354">
        <w:rPr>
          <w:rFonts w:ascii="Times New Roman" w:hAnsi="Times New Roman" w:cs="Times New Roman"/>
          <w:i/>
          <w:color w:val="000000" w:themeColor="text1"/>
        </w:rPr>
        <w:t>Acuan Konstitusional Sistem Pertahanan Negara</w:t>
      </w:r>
      <w:r>
        <w:rPr>
          <w:rFonts w:ascii="Times New Roman" w:hAnsi="Times New Roman" w:cs="Times New Roman"/>
          <w:color w:val="000000" w:themeColor="text1"/>
          <w:lang w:val="en-US"/>
        </w:rPr>
        <w:t>, makalah.</w:t>
      </w:r>
    </w:p>
    <w:p w:rsidR="00694354" w:rsidRPr="00694354" w:rsidRDefault="00694354" w:rsidP="000A6995">
      <w:pPr>
        <w:spacing w:after="0" w:line="240" w:lineRule="auto"/>
        <w:jc w:val="both"/>
        <w:rPr>
          <w:rFonts w:ascii="Times New Roman" w:hAnsi="Times New Roman" w:cs="Times New Roman"/>
          <w:color w:val="000000" w:themeColor="text1"/>
          <w:sz w:val="24"/>
          <w:szCs w:val="24"/>
          <w:lang w:val="en-US"/>
        </w:rPr>
      </w:pPr>
      <w:r w:rsidRPr="00694354">
        <w:rPr>
          <w:rFonts w:ascii="Times New Roman" w:hAnsi="Times New Roman" w:cs="Times New Roman"/>
          <w:color w:val="000000" w:themeColor="text1"/>
          <w:sz w:val="24"/>
          <w:szCs w:val="24"/>
          <w:lang w:val="en-US"/>
        </w:rPr>
        <w:t>Asshiddiqie, Jimly.</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lang w:val="en-US"/>
        </w:rPr>
        <w:t>(t.t.).</w:t>
      </w:r>
      <w:r w:rsidRPr="00694354">
        <w:rPr>
          <w:rFonts w:ascii="Times New Roman" w:hAnsi="Times New Roman" w:cs="Times New Roman"/>
          <w:i/>
          <w:color w:val="000000" w:themeColor="text1"/>
          <w:sz w:val="24"/>
          <w:szCs w:val="24"/>
          <w:lang w:val="en-US"/>
        </w:rPr>
        <w:t xml:space="preserve"> </w:t>
      </w:r>
      <w:r w:rsidRPr="00694354">
        <w:rPr>
          <w:rFonts w:ascii="Times New Roman" w:hAnsi="Times New Roman" w:cs="Times New Roman"/>
          <w:i/>
          <w:color w:val="000000" w:themeColor="text1"/>
          <w:sz w:val="24"/>
          <w:szCs w:val="24"/>
        </w:rPr>
        <w:t>Diktator Konstitusional dan Hukum Pengecualian</w:t>
      </w:r>
      <w:r w:rsidRPr="00694354">
        <w:rPr>
          <w:rFonts w:ascii="Times New Roman" w:hAnsi="Times New Roman" w:cs="Times New Roman"/>
          <w:color w:val="000000" w:themeColor="text1"/>
          <w:sz w:val="24"/>
          <w:szCs w:val="24"/>
          <w:lang w:val="en-US"/>
        </w:rPr>
        <w:t>, makalah</w:t>
      </w:r>
      <w:r>
        <w:rPr>
          <w:rFonts w:ascii="Times New Roman" w:hAnsi="Times New Roman" w:cs="Times New Roman"/>
          <w:color w:val="000000" w:themeColor="text1"/>
          <w:sz w:val="24"/>
          <w:szCs w:val="24"/>
          <w:lang w:val="en-US"/>
        </w:rPr>
        <w:t>.</w:t>
      </w:r>
    </w:p>
    <w:p w:rsidR="00694354" w:rsidRPr="00694354" w:rsidRDefault="00694354" w:rsidP="00694354">
      <w:pPr>
        <w:widowControl w:val="0"/>
        <w:autoSpaceDE w:val="0"/>
        <w:autoSpaceDN w:val="0"/>
        <w:adjustRightInd w:val="0"/>
        <w:spacing w:after="0" w:line="240" w:lineRule="atLeast"/>
        <w:rPr>
          <w:rFonts w:ascii="Times New Roman" w:hAnsi="Times New Roman" w:cs="Times New Roman"/>
          <w:noProof/>
          <w:color w:val="000000" w:themeColor="text1"/>
          <w:sz w:val="24"/>
          <w:szCs w:val="24"/>
          <w:lang w:val="en-US"/>
        </w:rPr>
      </w:pPr>
      <w:r w:rsidRPr="00694354">
        <w:rPr>
          <w:rFonts w:ascii="Times New Roman" w:hAnsi="Times New Roman" w:cs="Times New Roman"/>
          <w:color w:val="000000" w:themeColor="text1"/>
          <w:sz w:val="24"/>
          <w:szCs w:val="24"/>
        </w:rPr>
        <w:lastRenderedPageBreak/>
        <w:t>Ferejohn, John</w:t>
      </w:r>
      <w:r w:rsidRPr="00694354">
        <w:rPr>
          <w:rFonts w:ascii="Times New Roman" w:hAnsi="Times New Roman" w:cs="Times New Roman"/>
          <w:color w:val="000000" w:themeColor="text1"/>
          <w:sz w:val="24"/>
          <w:szCs w:val="24"/>
          <w:lang w:val="en-US"/>
        </w:rPr>
        <w:t>.</w:t>
      </w:r>
      <w:r w:rsidRPr="00694354">
        <w:rPr>
          <w:rFonts w:ascii="Times New Roman" w:hAnsi="Times New Roman" w:cs="Times New Roman"/>
          <w:color w:val="000000" w:themeColor="text1"/>
          <w:sz w:val="24"/>
          <w:szCs w:val="24"/>
        </w:rPr>
        <w:t xml:space="preserve"> dan Pasquino,</w:t>
      </w:r>
      <w:r w:rsidRPr="00694354">
        <w:rPr>
          <w:rFonts w:ascii="Times New Roman" w:hAnsi="Times New Roman" w:cs="Times New Roman"/>
          <w:color w:val="000000" w:themeColor="text1"/>
          <w:sz w:val="24"/>
          <w:szCs w:val="24"/>
          <w:lang w:val="en-US"/>
        </w:rPr>
        <w:t xml:space="preserve"> </w:t>
      </w:r>
      <w:r w:rsidRPr="00694354">
        <w:rPr>
          <w:rFonts w:ascii="Times New Roman" w:hAnsi="Times New Roman" w:cs="Times New Roman"/>
          <w:color w:val="000000" w:themeColor="text1"/>
          <w:sz w:val="24"/>
          <w:szCs w:val="24"/>
        </w:rPr>
        <w:t>Paquale</w:t>
      </w:r>
      <w:r w:rsidRPr="00694354">
        <w:rPr>
          <w:rFonts w:ascii="Times New Roman" w:hAnsi="Times New Roman" w:cs="Times New Roman"/>
          <w:color w:val="000000" w:themeColor="text1"/>
          <w:sz w:val="24"/>
          <w:szCs w:val="24"/>
          <w:lang w:val="en-US"/>
        </w:rPr>
        <w:t>. (2004).</w:t>
      </w:r>
      <w:r w:rsidRPr="00694354">
        <w:rPr>
          <w:rFonts w:ascii="Times New Roman" w:hAnsi="Times New Roman" w:cs="Times New Roman"/>
          <w:color w:val="000000" w:themeColor="text1"/>
          <w:sz w:val="24"/>
          <w:szCs w:val="24"/>
        </w:rPr>
        <w:t xml:space="preserve"> </w:t>
      </w:r>
      <w:proofErr w:type="gramStart"/>
      <w:r w:rsidRPr="00694354">
        <w:rPr>
          <w:rFonts w:ascii="Times New Roman" w:hAnsi="Times New Roman" w:cs="Times New Roman"/>
          <w:i/>
          <w:color w:val="000000" w:themeColor="text1"/>
          <w:sz w:val="24"/>
          <w:szCs w:val="24"/>
        </w:rPr>
        <w:t>The</w:t>
      </w:r>
      <w:proofErr w:type="gramEnd"/>
      <w:r w:rsidRPr="00694354">
        <w:rPr>
          <w:rFonts w:ascii="Times New Roman" w:hAnsi="Times New Roman" w:cs="Times New Roman"/>
          <w:i/>
          <w:color w:val="000000" w:themeColor="text1"/>
          <w:sz w:val="24"/>
          <w:szCs w:val="24"/>
        </w:rPr>
        <w:t xml:space="preserve"> Law of the Exception: A Typology of Emergency</w:t>
      </w:r>
      <w:r w:rsidRPr="00694354">
        <w:rPr>
          <w:rFonts w:ascii="Times New Roman" w:hAnsi="Times New Roman" w:cs="Times New Roman"/>
          <w:i/>
          <w:color w:val="000000" w:themeColor="text1"/>
          <w:sz w:val="24"/>
          <w:szCs w:val="24"/>
          <w:lang w:val="en-US"/>
        </w:rPr>
        <w:t xml:space="preserve"> </w:t>
      </w:r>
      <w:r w:rsidRPr="00694354">
        <w:rPr>
          <w:rFonts w:ascii="Times New Roman" w:hAnsi="Times New Roman" w:cs="Times New Roman"/>
          <w:i/>
          <w:color w:val="000000" w:themeColor="text1"/>
          <w:sz w:val="24"/>
          <w:szCs w:val="24"/>
        </w:rPr>
        <w:t>Powers</w:t>
      </w:r>
      <w:r w:rsidRPr="00694354">
        <w:rPr>
          <w:rFonts w:ascii="Times New Roman" w:hAnsi="Times New Roman" w:cs="Times New Roman"/>
          <w:i/>
          <w:color w:val="000000" w:themeColor="text1"/>
          <w:sz w:val="24"/>
          <w:szCs w:val="24"/>
          <w:lang w:val="en-US"/>
        </w:rPr>
        <w:t>.</w:t>
      </w:r>
      <w:r w:rsidRPr="00694354">
        <w:rPr>
          <w:rFonts w:ascii="Times New Roman" w:hAnsi="Times New Roman" w:cs="Times New Roman"/>
          <w:color w:val="000000" w:themeColor="text1"/>
          <w:sz w:val="24"/>
          <w:szCs w:val="24"/>
        </w:rPr>
        <w:t xml:space="preserve"> </w:t>
      </w:r>
      <w:r w:rsidRPr="00694354">
        <w:rPr>
          <w:rFonts w:ascii="Times New Roman" w:hAnsi="Times New Roman" w:cs="Times New Roman"/>
          <w:color w:val="000000" w:themeColor="text1"/>
          <w:sz w:val="24"/>
          <w:szCs w:val="24"/>
          <w:lang w:val="en-US"/>
        </w:rPr>
        <w:t xml:space="preserve">Dikutip dari </w:t>
      </w:r>
      <w:r w:rsidRPr="00694354">
        <w:rPr>
          <w:rFonts w:ascii="Times New Roman" w:hAnsi="Times New Roman" w:cs="Times New Roman"/>
          <w:color w:val="000000" w:themeColor="text1"/>
          <w:sz w:val="24"/>
          <w:szCs w:val="24"/>
        </w:rPr>
        <w:t xml:space="preserve">https://academic.oup.com/icon/article-abstract/2/2/210/665845 </w:t>
      </w:r>
      <w:r w:rsidRPr="00694354">
        <w:rPr>
          <w:rFonts w:ascii="Times New Roman" w:hAnsi="Times New Roman" w:cs="Times New Roman"/>
          <w:color w:val="000000" w:themeColor="text1"/>
          <w:sz w:val="24"/>
          <w:szCs w:val="24"/>
          <w:lang w:val="en-US"/>
        </w:rPr>
        <w:t>Diakses 3</w:t>
      </w:r>
      <w:r w:rsidRPr="00694354">
        <w:rPr>
          <w:rFonts w:ascii="Times New Roman" w:hAnsi="Times New Roman" w:cs="Times New Roman"/>
          <w:color w:val="000000" w:themeColor="text1"/>
          <w:sz w:val="24"/>
          <w:szCs w:val="24"/>
        </w:rPr>
        <w:t xml:space="preserve"> M</w:t>
      </w:r>
      <w:r w:rsidRPr="00694354">
        <w:rPr>
          <w:rFonts w:ascii="Times New Roman" w:hAnsi="Times New Roman" w:cs="Times New Roman"/>
          <w:color w:val="000000" w:themeColor="text1"/>
          <w:sz w:val="24"/>
          <w:szCs w:val="24"/>
          <w:lang w:val="en-US"/>
        </w:rPr>
        <w:t>ei</w:t>
      </w:r>
      <w:r w:rsidRPr="00694354">
        <w:rPr>
          <w:rFonts w:ascii="Times New Roman" w:hAnsi="Times New Roman" w:cs="Times New Roman"/>
          <w:color w:val="000000" w:themeColor="text1"/>
          <w:sz w:val="24"/>
          <w:szCs w:val="24"/>
        </w:rPr>
        <w:t xml:space="preserve"> 2020</w:t>
      </w:r>
      <w:r w:rsidRPr="00694354">
        <w:rPr>
          <w:rFonts w:ascii="Times New Roman" w:hAnsi="Times New Roman" w:cs="Times New Roman"/>
          <w:color w:val="000000" w:themeColor="text1"/>
          <w:sz w:val="24"/>
          <w:szCs w:val="24"/>
          <w:lang w:val="en-US"/>
        </w:rPr>
        <w:t>.</w:t>
      </w:r>
    </w:p>
    <w:p w:rsidR="00694354" w:rsidRPr="00694354" w:rsidRDefault="00A74519" w:rsidP="000A6995">
      <w:pPr>
        <w:spacing w:after="0" w:line="240" w:lineRule="auto"/>
        <w:rPr>
          <w:rFonts w:ascii="Times New Roman" w:hAnsi="Times New Roman" w:cs="Times New Roman"/>
          <w:color w:val="000000" w:themeColor="text1"/>
          <w:sz w:val="24"/>
          <w:szCs w:val="24"/>
          <w:lang w:val="en-US"/>
        </w:rPr>
      </w:pPr>
      <w:hyperlink r:id="rId8" w:history="1">
        <w:r w:rsidR="00694354" w:rsidRPr="00694354">
          <w:rPr>
            <w:rStyle w:val="Hyperlink"/>
            <w:rFonts w:ascii="Times New Roman" w:hAnsi="Times New Roman" w:cs="Times New Roman"/>
            <w:color w:val="000000" w:themeColor="text1"/>
            <w:sz w:val="24"/>
            <w:szCs w:val="24"/>
          </w:rPr>
          <w:t>https://lektur.id/arti-darurat/</w:t>
        </w:r>
      </w:hyperlink>
      <w:r w:rsidR="00694354" w:rsidRPr="00694354">
        <w:rPr>
          <w:rStyle w:val="Hyperlink"/>
          <w:rFonts w:ascii="Times New Roman" w:hAnsi="Times New Roman" w:cs="Times New Roman"/>
          <w:color w:val="000000" w:themeColor="text1"/>
          <w:sz w:val="24"/>
          <w:szCs w:val="24"/>
          <w:lang w:val="en-US"/>
        </w:rPr>
        <w:t>.</w:t>
      </w:r>
      <w:r w:rsidR="00694354" w:rsidRPr="00694354">
        <w:rPr>
          <w:rStyle w:val="Hyperlink"/>
          <w:rFonts w:ascii="Times New Roman" w:hAnsi="Times New Roman" w:cs="Times New Roman"/>
          <w:color w:val="000000" w:themeColor="text1"/>
          <w:sz w:val="24"/>
          <w:szCs w:val="24"/>
          <w:u w:val="none"/>
          <w:lang w:val="en-US"/>
        </w:rPr>
        <w:t xml:space="preserve"> Diakses tanggal 1 Mei 2020, jam 14.15</w:t>
      </w:r>
      <w:r w:rsidR="00694354" w:rsidRPr="00694354">
        <w:rPr>
          <w:rFonts w:ascii="Times New Roman" w:hAnsi="Times New Roman" w:cs="Times New Roman"/>
          <w:color w:val="000000" w:themeColor="text1"/>
          <w:sz w:val="24"/>
          <w:szCs w:val="24"/>
          <w:lang w:val="en-US"/>
        </w:rPr>
        <w:t xml:space="preserve"> </w:t>
      </w:r>
    </w:p>
    <w:p w:rsidR="00694354" w:rsidRPr="00694354" w:rsidRDefault="00694354" w:rsidP="000A6995">
      <w:pPr>
        <w:spacing w:after="0" w:line="240" w:lineRule="auto"/>
        <w:jc w:val="both"/>
        <w:rPr>
          <w:rFonts w:ascii="Times New Roman" w:hAnsi="Times New Roman" w:cs="Times New Roman"/>
          <w:color w:val="000000" w:themeColor="text1"/>
          <w:sz w:val="24"/>
          <w:szCs w:val="24"/>
          <w:lang w:val="en-US"/>
        </w:rPr>
      </w:pPr>
      <w:r w:rsidRPr="00694354">
        <w:rPr>
          <w:rFonts w:ascii="Times New Roman" w:hAnsi="Times New Roman" w:cs="Times New Roman"/>
          <w:color w:val="000000" w:themeColor="text1"/>
          <w:sz w:val="24"/>
          <w:szCs w:val="24"/>
          <w:lang w:val="en-US"/>
        </w:rPr>
        <w:t xml:space="preserve">Kamus Hukum, dalam </w:t>
      </w:r>
      <w:hyperlink r:id="rId9" w:history="1">
        <w:r w:rsidRPr="00BB7397">
          <w:rPr>
            <w:rStyle w:val="Hyperlink"/>
            <w:rFonts w:ascii="Times New Roman" w:hAnsi="Times New Roman" w:cs="Times New Roman"/>
            <w:sz w:val="24"/>
            <w:szCs w:val="24"/>
          </w:rPr>
          <w:t>https://lib.atmajaya.ac.id/default.aspx?tabID=61&amp;src=</w:t>
        </w:r>
        <w:r w:rsidRPr="00BB7397">
          <w:rPr>
            <w:rStyle w:val="Hyperlink"/>
            <w:rFonts w:ascii="Times New Roman" w:hAnsi="Times New Roman" w:cs="Times New Roman"/>
            <w:sz w:val="24"/>
            <w:szCs w:val="24"/>
            <w:lang w:val="en-US"/>
          </w:rPr>
          <w:t xml:space="preserve"> </w:t>
        </w:r>
        <w:r w:rsidRPr="00BB7397">
          <w:rPr>
            <w:rStyle w:val="Hyperlink"/>
            <w:rFonts w:ascii="Times New Roman" w:hAnsi="Times New Roman" w:cs="Times New Roman"/>
            <w:sz w:val="24"/>
            <w:szCs w:val="24"/>
          </w:rPr>
          <w:t>a&amp;id=</w:t>
        </w:r>
        <w:r w:rsidRPr="00BB7397">
          <w:rPr>
            <w:rStyle w:val="Hyperlink"/>
            <w:rFonts w:ascii="Times New Roman" w:hAnsi="Times New Roman" w:cs="Times New Roman"/>
            <w:sz w:val="24"/>
            <w:szCs w:val="24"/>
            <w:lang w:val="en-US"/>
          </w:rPr>
          <w:t xml:space="preserve"> </w:t>
        </w:r>
        <w:r w:rsidRPr="00BB7397">
          <w:rPr>
            <w:rStyle w:val="Hyperlink"/>
            <w:rFonts w:ascii="Times New Roman" w:hAnsi="Times New Roman" w:cs="Times New Roman"/>
            <w:sz w:val="24"/>
            <w:szCs w:val="24"/>
          </w:rPr>
          <w:t>314115</w:t>
        </w:r>
      </w:hyperlink>
      <w:r w:rsidRPr="00694354">
        <w:rPr>
          <w:rFonts w:ascii="Times New Roman" w:hAnsi="Times New Roman" w:cs="Times New Roman"/>
          <w:color w:val="000000" w:themeColor="text1"/>
          <w:sz w:val="24"/>
          <w:szCs w:val="24"/>
          <w:lang w:val="en-US"/>
        </w:rPr>
        <w:t>. Diakses</w:t>
      </w:r>
      <w:r w:rsidRPr="00694354">
        <w:rPr>
          <w:rStyle w:val="Hyperlink"/>
          <w:rFonts w:ascii="Times New Roman" w:hAnsi="Times New Roman" w:cs="Times New Roman"/>
          <w:color w:val="000000" w:themeColor="text1"/>
          <w:sz w:val="24"/>
          <w:szCs w:val="24"/>
          <w:u w:val="none"/>
          <w:lang w:val="en-US"/>
        </w:rPr>
        <w:t xml:space="preserve"> tanggal 1 Mei 2020.</w:t>
      </w:r>
    </w:p>
    <w:p w:rsidR="00694354" w:rsidRPr="00694354" w:rsidRDefault="00694354" w:rsidP="000A6995">
      <w:pPr>
        <w:pStyle w:val="Default"/>
        <w:jc w:val="both"/>
        <w:rPr>
          <w:rStyle w:val="Hyperlink"/>
          <w:rFonts w:ascii="Times New Roman" w:hAnsi="Times New Roman" w:cs="Times New Roman"/>
          <w:color w:val="000000" w:themeColor="text1"/>
          <w:u w:val="none"/>
          <w:lang w:val="en-US"/>
        </w:rPr>
      </w:pPr>
      <w:r w:rsidRPr="00694354">
        <w:rPr>
          <w:rFonts w:ascii="Times New Roman" w:hAnsi="Times New Roman" w:cs="Times New Roman"/>
          <w:color w:val="000000" w:themeColor="text1"/>
          <w:lang w:val="en-US"/>
        </w:rPr>
        <w:t xml:space="preserve">Zulbaedah, </w:t>
      </w:r>
      <w:r w:rsidRPr="00694354">
        <w:rPr>
          <w:rFonts w:ascii="Times New Roman" w:hAnsi="Times New Roman" w:cs="Times New Roman"/>
          <w:i/>
          <w:color w:val="000000" w:themeColor="text1"/>
        </w:rPr>
        <w:t>Relevansi Dlarûrah Dengan Rukhshah Dalam Penetapan Hukum Syara‘</w:t>
      </w:r>
      <w:r w:rsidRPr="00694354">
        <w:rPr>
          <w:rFonts w:ascii="Times New Roman" w:hAnsi="Times New Roman" w:cs="Times New Roman"/>
          <w:color w:val="000000" w:themeColor="text1"/>
          <w:lang w:val="en-US"/>
        </w:rPr>
        <w:t xml:space="preserve">, Jurnal Asy-Syariah </w:t>
      </w:r>
      <w:r w:rsidRPr="00694354">
        <w:rPr>
          <w:rFonts w:ascii="Times New Roman" w:hAnsi="Times New Roman" w:cs="Times New Roman"/>
          <w:color w:val="000000" w:themeColor="text1"/>
        </w:rPr>
        <w:t>Vol. 17 No. 2, Agustus 2015</w:t>
      </w:r>
      <w:r w:rsidR="00E3355C">
        <w:rPr>
          <w:rFonts w:ascii="Times New Roman" w:hAnsi="Times New Roman" w:cs="Times New Roman"/>
          <w:color w:val="000000" w:themeColor="text1"/>
          <w:lang w:val="en-US"/>
        </w:rPr>
        <w:t>. Dikutip dari</w:t>
      </w:r>
      <w:r w:rsidRPr="00694354">
        <w:rPr>
          <w:rFonts w:ascii="Times New Roman" w:hAnsi="Times New Roman" w:cs="Times New Roman"/>
          <w:color w:val="000000" w:themeColor="text1"/>
          <w:lang w:val="en-US"/>
        </w:rPr>
        <w:t xml:space="preserve"> </w:t>
      </w:r>
      <w:hyperlink r:id="rId10" w:history="1">
        <w:r w:rsidRPr="00BB7397">
          <w:rPr>
            <w:rStyle w:val="Hyperlink"/>
            <w:rFonts w:ascii="Times New Roman" w:hAnsi="Times New Roman" w:cs="Times New Roman"/>
          </w:rPr>
          <w:t>https://journal.uinsgd.ac.id/</w:t>
        </w:r>
        <w:r w:rsidRPr="00BB7397">
          <w:rPr>
            <w:rStyle w:val="Hyperlink"/>
            <w:rFonts w:ascii="Times New Roman" w:hAnsi="Times New Roman" w:cs="Times New Roman"/>
            <w:lang w:val="en-US"/>
          </w:rPr>
          <w:t xml:space="preserve"> </w:t>
        </w:r>
        <w:r w:rsidRPr="00BB7397">
          <w:rPr>
            <w:rStyle w:val="Hyperlink"/>
            <w:rFonts w:ascii="Times New Roman" w:hAnsi="Times New Roman" w:cs="Times New Roman"/>
          </w:rPr>
          <w:t>index.php/asy-syariah/article/view/</w:t>
        </w:r>
        <w:r w:rsidRPr="00BB7397">
          <w:rPr>
            <w:rStyle w:val="Hyperlink"/>
            <w:rFonts w:ascii="Times New Roman" w:hAnsi="Times New Roman" w:cs="Times New Roman"/>
            <w:lang w:val="en-US"/>
          </w:rPr>
          <w:t xml:space="preserve"> </w:t>
        </w:r>
        <w:r w:rsidRPr="00BB7397">
          <w:rPr>
            <w:rStyle w:val="Hyperlink"/>
            <w:rFonts w:ascii="Times New Roman" w:hAnsi="Times New Roman" w:cs="Times New Roman"/>
          </w:rPr>
          <w:t>658/630</w:t>
        </w:r>
      </w:hyperlink>
      <w:proofErr w:type="gramStart"/>
      <w:r w:rsidRPr="00694354">
        <w:rPr>
          <w:rStyle w:val="Hyperlink"/>
          <w:rFonts w:ascii="Times New Roman" w:hAnsi="Times New Roman" w:cs="Times New Roman"/>
          <w:color w:val="000000" w:themeColor="text1"/>
          <w:lang w:val="en-US"/>
        </w:rPr>
        <w:t xml:space="preserve">, </w:t>
      </w:r>
      <w:r w:rsidRPr="00694354">
        <w:rPr>
          <w:rStyle w:val="Hyperlink"/>
          <w:rFonts w:ascii="Times New Roman" w:hAnsi="Times New Roman" w:cs="Times New Roman"/>
          <w:color w:val="000000" w:themeColor="text1"/>
          <w:u w:val="none"/>
          <w:lang w:val="en-US"/>
        </w:rPr>
        <w:t xml:space="preserve"> Diakses</w:t>
      </w:r>
      <w:proofErr w:type="gramEnd"/>
      <w:r w:rsidRPr="00694354">
        <w:rPr>
          <w:rStyle w:val="Hyperlink"/>
          <w:rFonts w:ascii="Times New Roman" w:hAnsi="Times New Roman" w:cs="Times New Roman"/>
          <w:color w:val="000000" w:themeColor="text1"/>
          <w:u w:val="none"/>
          <w:lang w:val="en-US"/>
        </w:rPr>
        <w:t xml:space="preserve"> tanggal 1 Mei 2020.</w:t>
      </w:r>
    </w:p>
    <w:p w:rsidR="00C1468E" w:rsidRPr="00694354" w:rsidRDefault="00C1468E" w:rsidP="000A6995">
      <w:pPr>
        <w:pStyle w:val="Default"/>
        <w:jc w:val="both"/>
        <w:rPr>
          <w:rFonts w:ascii="Times New Roman" w:hAnsi="Times New Roman" w:cs="Times New Roman"/>
          <w:color w:val="000000" w:themeColor="text1"/>
          <w:lang w:val="en-US"/>
        </w:rPr>
      </w:pPr>
    </w:p>
    <w:p w:rsidR="00C1468E" w:rsidRPr="00694354" w:rsidRDefault="00C1468E" w:rsidP="000A6995">
      <w:pPr>
        <w:pStyle w:val="Default"/>
        <w:jc w:val="both"/>
        <w:rPr>
          <w:rFonts w:ascii="Times New Roman" w:hAnsi="Times New Roman" w:cs="Times New Roman"/>
          <w:b/>
          <w:color w:val="000000" w:themeColor="text1"/>
          <w:lang w:val="en-US"/>
        </w:rPr>
      </w:pPr>
      <w:r w:rsidRPr="00694354">
        <w:rPr>
          <w:rFonts w:ascii="Times New Roman" w:hAnsi="Times New Roman" w:cs="Times New Roman"/>
          <w:b/>
          <w:color w:val="000000" w:themeColor="text1"/>
          <w:lang w:val="en-US"/>
        </w:rPr>
        <w:t>PERATURAN PERUNDANG-UNDANGAN</w:t>
      </w:r>
    </w:p>
    <w:p w:rsidR="000A6995" w:rsidRPr="00694354" w:rsidRDefault="00C1468E" w:rsidP="000A6995">
      <w:pPr>
        <w:pStyle w:val="Default"/>
        <w:jc w:val="both"/>
        <w:rPr>
          <w:rFonts w:ascii="Times New Roman" w:hAnsi="Times New Roman" w:cs="Times New Roman"/>
          <w:color w:val="000000" w:themeColor="text1"/>
          <w:lang w:val="en-US"/>
        </w:rPr>
      </w:pPr>
      <w:r w:rsidRPr="00694354">
        <w:rPr>
          <w:rFonts w:ascii="Times New Roman" w:hAnsi="Times New Roman" w:cs="Times New Roman"/>
          <w:color w:val="000000" w:themeColor="text1"/>
          <w:lang w:val="en-US"/>
        </w:rPr>
        <w:t>UUD 1945</w:t>
      </w:r>
    </w:p>
    <w:p w:rsidR="00C1468E" w:rsidRPr="00694354" w:rsidRDefault="00C1468E" w:rsidP="000A6995">
      <w:pPr>
        <w:pStyle w:val="Default"/>
        <w:jc w:val="both"/>
        <w:rPr>
          <w:rFonts w:ascii="Times New Roman" w:hAnsi="Times New Roman" w:cs="Times New Roman"/>
          <w:color w:val="000000" w:themeColor="text1"/>
          <w:lang w:val="en-US"/>
        </w:rPr>
      </w:pPr>
      <w:r w:rsidRPr="00694354">
        <w:rPr>
          <w:rFonts w:ascii="Times New Roman" w:hAnsi="Times New Roman" w:cs="Times New Roman"/>
          <w:color w:val="000000" w:themeColor="text1"/>
          <w:lang w:val="en-US"/>
        </w:rPr>
        <w:t xml:space="preserve">PERPPU No. 1 Tahun 2020 </w:t>
      </w:r>
    </w:p>
    <w:p w:rsidR="006E6ECF" w:rsidRDefault="00C1468E" w:rsidP="000A6995">
      <w:pPr>
        <w:pStyle w:val="NormalWeb"/>
        <w:shd w:val="clear" w:color="auto" w:fill="FFFFFF"/>
        <w:spacing w:before="0" w:beforeAutospacing="0" w:after="0" w:afterAutospacing="0"/>
        <w:jc w:val="both"/>
        <w:rPr>
          <w:color w:val="000000" w:themeColor="text1"/>
        </w:rPr>
      </w:pPr>
      <w:r w:rsidRPr="00694354">
        <w:rPr>
          <w:color w:val="000000" w:themeColor="text1"/>
        </w:rPr>
        <w:t>Putusan Mahkamah Konstitusi Nomor 138/PUU-VII/2OO9</w:t>
      </w:r>
    </w:p>
    <w:p w:rsidR="007B66DF" w:rsidRDefault="007B66DF"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1026AB" w:rsidRDefault="001026AB" w:rsidP="000A6995">
      <w:pPr>
        <w:pStyle w:val="NormalWeb"/>
        <w:shd w:val="clear" w:color="auto" w:fill="FFFFFF"/>
        <w:spacing w:before="0" w:beforeAutospacing="0" w:after="0" w:afterAutospacing="0"/>
        <w:jc w:val="both"/>
        <w:rPr>
          <w:color w:val="000000" w:themeColor="text1"/>
        </w:rPr>
      </w:pPr>
    </w:p>
    <w:p w:rsidR="007B66DF" w:rsidRPr="008430FB" w:rsidRDefault="007B66DF" w:rsidP="007B66DF">
      <w:pPr>
        <w:pStyle w:val="BodyText"/>
        <w:tabs>
          <w:tab w:val="left" w:pos="567"/>
        </w:tabs>
        <w:spacing w:before="240" w:after="240"/>
        <w:jc w:val="left"/>
        <w:outlineLvl w:val="0"/>
        <w:rPr>
          <w:rStyle w:val="4BabChar"/>
          <w:rFonts w:ascii="Times New Roman" w:hAnsi="Times New Roman"/>
          <w:bCs/>
        </w:rPr>
      </w:pPr>
      <w:r w:rsidRPr="009E62ED">
        <w:rPr>
          <w:noProof/>
          <w:lang w:val="id-ID" w:eastAsia="id-ID"/>
        </w:rPr>
        <w:lastRenderedPageBreak/>
        <w:drawing>
          <wp:anchor distT="0" distB="0" distL="114300" distR="114300" simplePos="0" relativeHeight="251660288" behindDoc="0" locked="0" layoutInCell="1" allowOverlap="1" wp14:anchorId="45E95FDE" wp14:editId="250F92BB">
            <wp:simplePos x="0" y="0"/>
            <wp:positionH relativeFrom="margin">
              <wp:align>left</wp:align>
            </wp:positionH>
            <wp:positionV relativeFrom="paragraph">
              <wp:posOffset>3585210</wp:posOffset>
            </wp:positionV>
            <wp:extent cx="1514475" cy="1428750"/>
            <wp:effectExtent l="0" t="0" r="9525" b="0"/>
            <wp:wrapNone/>
            <wp:docPr id="2" name="Picture 2" descr="C:\Users\Lenovo\Downloads\Nandang 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Nandang Ok.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0FB">
        <w:rPr>
          <w:rStyle w:val="4BabChar"/>
          <w:rFonts w:ascii="Times New Roman" w:hAnsi="Times New Roman"/>
          <w:bCs/>
        </w:rPr>
        <w:t>Biografi Penulis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0"/>
      </w:tblGrid>
      <w:tr w:rsidR="007B66DF" w:rsidRPr="008430FB" w:rsidTr="000D2A21">
        <w:trPr>
          <w:trHeight w:val="2165"/>
        </w:trPr>
        <w:tc>
          <w:tcPr>
            <w:tcW w:w="2405" w:type="dxa"/>
          </w:tcPr>
          <w:p w:rsidR="007B66DF" w:rsidRPr="008430FB" w:rsidRDefault="007B66DF" w:rsidP="000D2A21">
            <w:pPr>
              <w:pStyle w:val="13IsiTabel"/>
              <w:rPr>
                <w:lang w:val="pt-BR"/>
              </w:rPr>
            </w:pPr>
            <w:r w:rsidRPr="00E3355C">
              <w:rPr>
                <w:noProof/>
                <w:lang w:val="id-ID" w:eastAsia="id-ID"/>
              </w:rPr>
              <w:drawing>
                <wp:anchor distT="0" distB="0" distL="114300" distR="114300" simplePos="0" relativeHeight="251659264" behindDoc="0" locked="0" layoutInCell="1" allowOverlap="1" wp14:anchorId="617CC38F" wp14:editId="0A672490">
                  <wp:simplePos x="0" y="0"/>
                  <wp:positionH relativeFrom="margin">
                    <wp:posOffset>-75565</wp:posOffset>
                  </wp:positionH>
                  <wp:positionV relativeFrom="paragraph">
                    <wp:posOffset>12699</wp:posOffset>
                  </wp:positionV>
                  <wp:extent cx="1494790" cy="1571625"/>
                  <wp:effectExtent l="0" t="0" r="0" b="9525"/>
                  <wp:wrapNone/>
                  <wp:docPr id="1" name="Picture 1" descr="C:\Users\Lenovo\Downloads\Foto Uu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Foto Uu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075" cy="1588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6DF" w:rsidRPr="008430FB" w:rsidRDefault="007B66DF" w:rsidP="000D2A21">
            <w:pPr>
              <w:pStyle w:val="13IsiTabel"/>
              <w:rPr>
                <w:lang w:val="pt-BR"/>
              </w:rPr>
            </w:pPr>
            <w:r w:rsidRPr="008430FB">
              <w:rPr>
                <w:lang w:val="pt-BR"/>
              </w:rPr>
              <w:t>Foto Penulis 1</w:t>
            </w:r>
          </w:p>
          <w:p w:rsidR="007B66DF" w:rsidRPr="008430FB" w:rsidRDefault="007B66DF" w:rsidP="000D2A21">
            <w:pPr>
              <w:pStyle w:val="13IsiTabel"/>
              <w:rPr>
                <w:lang w:val="pt-BR"/>
              </w:rPr>
            </w:pPr>
          </w:p>
        </w:tc>
        <w:tc>
          <w:tcPr>
            <w:tcW w:w="7310" w:type="dxa"/>
          </w:tcPr>
          <w:p w:rsidR="007B66DF" w:rsidRDefault="007B66DF" w:rsidP="000D2A21">
            <w:pPr>
              <w:pStyle w:val="13IsiTabel"/>
            </w:pPr>
            <w:r w:rsidRPr="000D04F7">
              <w:rPr>
                <w:b/>
              </w:rPr>
              <w:t>UU NURUL HUDA.</w:t>
            </w:r>
            <w:r>
              <w:t xml:space="preserve"> Lahir di Kuningan, 19 November 1975. Pendidikan: S1 Perb. Madzhab dan Hukum Fakultas Syariah IAIN Bandung (2000), S1 Ilmu Hukum FH UNINUS Bandung (2011), S2 Ilmu Hukum UNPAD (2004), S3 Ilmu Hukum UNPAD (2016). </w:t>
            </w:r>
            <w:r w:rsidRPr="00630472">
              <w:rPr>
                <w:szCs w:val="24"/>
              </w:rPr>
              <w:t>Pekerjaan: PNS Dosen FSH dan Pascasarjana UIN Bandung</w:t>
            </w:r>
            <w:r>
              <w:rPr>
                <w:szCs w:val="24"/>
              </w:rPr>
              <w:t>.</w:t>
            </w:r>
            <w:r>
              <w:t xml:space="preserve"> Pengalaman Jabatan: Sekretaris Prodi S1 Ilmu Hukum FSH UIN Bandung (2011-2015, 2015-2019, Ketua Prodi S2 Ilmu Hukum Pascararjana UIN Bandung (2019-2023). Karya buku: DPD Di Persimpangan Jalan, Batic Press, Bandung, 2006; Hukum Parpol dan Pemilu di Indonesia, FokusMedia, Bandung, 2019. Aktif melakukan berbagai penelitian dan menulis di jurnal dari tahun 2006 s.d 2019. Alamat email: </w:t>
            </w:r>
            <w:hyperlink r:id="rId13" w:history="1">
              <w:r w:rsidRPr="00BB7397">
                <w:rPr>
                  <w:rStyle w:val="Hyperlink"/>
                </w:rPr>
                <w:t>uunurulhuda@gmail.com</w:t>
              </w:r>
            </w:hyperlink>
            <w:r>
              <w:t xml:space="preserve"> dan </w:t>
            </w:r>
            <w:hyperlink r:id="rId14" w:history="1">
              <w:r w:rsidRPr="00BB7397">
                <w:rPr>
                  <w:rStyle w:val="Hyperlink"/>
                </w:rPr>
                <w:t>uunurulhuda@uinsgd.ac.id</w:t>
              </w:r>
            </w:hyperlink>
            <w:r>
              <w:t>.</w:t>
            </w:r>
          </w:p>
          <w:p w:rsidR="007B66DF" w:rsidRPr="008430FB" w:rsidRDefault="007B66DF" w:rsidP="000D2A21">
            <w:pPr>
              <w:pStyle w:val="13IsiTabel"/>
            </w:pPr>
          </w:p>
        </w:tc>
      </w:tr>
      <w:tr w:rsidR="007B66DF" w:rsidRPr="008430FB" w:rsidTr="000D2A21">
        <w:tc>
          <w:tcPr>
            <w:tcW w:w="2405" w:type="dxa"/>
          </w:tcPr>
          <w:p w:rsidR="007B66DF" w:rsidRPr="008430FB" w:rsidRDefault="007B66DF" w:rsidP="000D2A21">
            <w:pPr>
              <w:pStyle w:val="13IsiTabel"/>
              <w:rPr>
                <w:lang w:val="pt-BR"/>
              </w:rPr>
            </w:pPr>
          </w:p>
        </w:tc>
        <w:tc>
          <w:tcPr>
            <w:tcW w:w="7310" w:type="dxa"/>
          </w:tcPr>
          <w:p w:rsidR="007B66DF" w:rsidRPr="008430FB" w:rsidRDefault="007B66DF" w:rsidP="000D2A21">
            <w:pPr>
              <w:pStyle w:val="13IsiTabel"/>
            </w:pPr>
          </w:p>
        </w:tc>
      </w:tr>
      <w:tr w:rsidR="007B66DF" w:rsidRPr="008430FB" w:rsidTr="000D2A21">
        <w:tc>
          <w:tcPr>
            <w:tcW w:w="2405" w:type="dxa"/>
          </w:tcPr>
          <w:p w:rsidR="007B66DF" w:rsidRPr="008430FB" w:rsidRDefault="007B66DF" w:rsidP="000D2A21">
            <w:pPr>
              <w:pStyle w:val="13IsiTabel"/>
              <w:rPr>
                <w:lang w:val="pt-BR"/>
              </w:rPr>
            </w:pPr>
            <w:r w:rsidRPr="009E62ED">
              <w:rPr>
                <w:noProof/>
                <w:lang w:val="id-ID" w:eastAsia="id-ID"/>
              </w:rPr>
              <w:drawing>
                <wp:anchor distT="0" distB="0" distL="114300" distR="114300" simplePos="0" relativeHeight="251661312" behindDoc="0" locked="0" layoutInCell="1" allowOverlap="1" wp14:anchorId="31F25319" wp14:editId="386AB50F">
                  <wp:simplePos x="0" y="0"/>
                  <wp:positionH relativeFrom="margin">
                    <wp:posOffset>-71755</wp:posOffset>
                  </wp:positionH>
                  <wp:positionV relativeFrom="paragraph">
                    <wp:posOffset>0</wp:posOffset>
                  </wp:positionV>
                  <wp:extent cx="1514475" cy="1181100"/>
                  <wp:effectExtent l="0" t="0" r="9525" b="0"/>
                  <wp:wrapNone/>
                  <wp:docPr id="3" name="Picture 3" descr="C:\Users\Lenovo\Downloads\Foto Dewi S 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Foto Dewi S Ok.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4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6DF" w:rsidRPr="008430FB" w:rsidRDefault="007B66DF" w:rsidP="000D2A21">
            <w:pPr>
              <w:pStyle w:val="13IsiTabel"/>
              <w:rPr>
                <w:lang w:val="pt-BR"/>
              </w:rPr>
            </w:pPr>
            <w:r w:rsidRPr="008430FB">
              <w:rPr>
                <w:lang w:val="pt-BR"/>
              </w:rPr>
              <w:t>Foto Penulis 2</w:t>
            </w:r>
          </w:p>
          <w:p w:rsidR="007B66DF" w:rsidRPr="008430FB" w:rsidRDefault="007B66DF" w:rsidP="000D2A21">
            <w:pPr>
              <w:pStyle w:val="13IsiTabel"/>
              <w:rPr>
                <w:lang w:val="pt-BR"/>
              </w:rPr>
            </w:pPr>
          </w:p>
          <w:p w:rsidR="007B66DF" w:rsidRPr="008430FB" w:rsidRDefault="007B66DF" w:rsidP="000D2A21">
            <w:pPr>
              <w:pStyle w:val="13IsiTabel"/>
              <w:rPr>
                <w:lang w:val="pt-BR"/>
              </w:rPr>
            </w:pPr>
          </w:p>
        </w:tc>
        <w:tc>
          <w:tcPr>
            <w:tcW w:w="7310" w:type="dxa"/>
          </w:tcPr>
          <w:p w:rsidR="007B66DF" w:rsidRDefault="007B66DF" w:rsidP="000D2A21">
            <w:pPr>
              <w:pStyle w:val="13IsiTabel"/>
            </w:pPr>
            <w:r w:rsidRPr="00630472">
              <w:rPr>
                <w:b/>
              </w:rPr>
              <w:t>DEWI SULASTR</w:t>
            </w:r>
            <w:r>
              <w:rPr>
                <w:b/>
              </w:rPr>
              <w:t>I.</w:t>
            </w:r>
            <w:r>
              <w:t xml:space="preserve"> L</w:t>
            </w:r>
            <w:r w:rsidRPr="003C6F68">
              <w:t>ahir di Bandung</w:t>
            </w:r>
            <w:r>
              <w:t>,</w:t>
            </w:r>
            <w:r w:rsidRPr="003C6F68">
              <w:t xml:space="preserve"> 11 Oktober 1963</w:t>
            </w:r>
            <w:r>
              <w:t>.</w:t>
            </w:r>
            <w:r w:rsidRPr="003C6F68">
              <w:t xml:space="preserve"> Pendidikan S1 Fakultas Hukum </w:t>
            </w:r>
            <w:proofErr w:type="gramStart"/>
            <w:r w:rsidRPr="003C6F68">
              <w:t>Unpad  (</w:t>
            </w:r>
            <w:proofErr w:type="gramEnd"/>
            <w:r w:rsidRPr="003C6F68">
              <w:t>1988), S2 llmi Hukum Unpad</w:t>
            </w:r>
            <w:r>
              <w:t xml:space="preserve"> </w:t>
            </w:r>
            <w:r w:rsidRPr="003C6F68">
              <w:t xml:space="preserve">(2002), S3 Ilmu Hukum Unpad (2012). </w:t>
            </w:r>
            <w:r w:rsidRPr="00630472">
              <w:rPr>
                <w:szCs w:val="24"/>
              </w:rPr>
              <w:t>Pekerjaan: PNS Dosen FSH dan Pascasarjana UIN Bandung</w:t>
            </w:r>
            <w:r>
              <w:rPr>
                <w:szCs w:val="24"/>
              </w:rPr>
              <w:t>.</w:t>
            </w:r>
            <w:r>
              <w:t xml:space="preserve"> Pengalaman Jabatan: Ketua Prodi S1 Ilmu Hukum FSH UIN Bandung (2011-2015). Karya Buku Prngantar Huku</w:t>
            </w:r>
            <w:r w:rsidRPr="003C6F68">
              <w:t xml:space="preserve">m Adat Pustaka Setia Bandung 2015, Pengantar Ilmu Konstitusi, Sadari Ptess Bandung 2017. </w:t>
            </w:r>
            <w:r>
              <w:t>Di samping itu, m</w:t>
            </w:r>
            <w:r w:rsidRPr="003C6F68">
              <w:t>elakukan berbagai penelitian</w:t>
            </w:r>
            <w:r>
              <w:t xml:space="preserve"> dan menulis di Jurnal</w:t>
            </w:r>
            <w:r w:rsidRPr="003C6F68">
              <w:t>. Alamat emai</w:t>
            </w:r>
            <w:r>
              <w:t>l:</w:t>
            </w:r>
            <w:r w:rsidRPr="003C6F68">
              <w:t xml:space="preserve"> dewisulastri1110@gmail.com dan </w:t>
            </w:r>
            <w:hyperlink r:id="rId16" w:history="1">
              <w:r w:rsidRPr="00BB7397">
                <w:rPr>
                  <w:rStyle w:val="Hyperlink"/>
                </w:rPr>
                <w:t>dewisulastri@uinsgd.ac.id</w:t>
              </w:r>
            </w:hyperlink>
            <w:r w:rsidRPr="003C6F68">
              <w:t>.</w:t>
            </w:r>
          </w:p>
          <w:p w:rsidR="007B66DF" w:rsidRPr="008430FB" w:rsidRDefault="007B66DF" w:rsidP="000D2A21">
            <w:pPr>
              <w:pStyle w:val="13IsiTabel"/>
            </w:pPr>
          </w:p>
        </w:tc>
      </w:tr>
      <w:tr w:rsidR="007B66DF" w:rsidRPr="008430FB" w:rsidTr="000D2A21">
        <w:tc>
          <w:tcPr>
            <w:tcW w:w="2405" w:type="dxa"/>
          </w:tcPr>
          <w:p w:rsidR="007B66DF" w:rsidRPr="008430FB" w:rsidRDefault="007B66DF" w:rsidP="000D2A21">
            <w:pPr>
              <w:pStyle w:val="13IsiTabel"/>
              <w:rPr>
                <w:lang w:val="pt-BR"/>
              </w:rPr>
            </w:pPr>
          </w:p>
        </w:tc>
        <w:tc>
          <w:tcPr>
            <w:tcW w:w="7310" w:type="dxa"/>
          </w:tcPr>
          <w:p w:rsidR="007B66DF" w:rsidRPr="003C6F68" w:rsidRDefault="007B66DF" w:rsidP="000D2A21">
            <w:pPr>
              <w:pStyle w:val="13IsiTabel"/>
            </w:pPr>
          </w:p>
        </w:tc>
      </w:tr>
      <w:tr w:rsidR="007B66DF" w:rsidRPr="008430FB" w:rsidTr="000D2A21">
        <w:tc>
          <w:tcPr>
            <w:tcW w:w="2405" w:type="dxa"/>
          </w:tcPr>
          <w:p w:rsidR="007B66DF" w:rsidRPr="008430FB" w:rsidRDefault="007B66DF" w:rsidP="000D2A21">
            <w:pPr>
              <w:pStyle w:val="13IsiTabel"/>
              <w:rPr>
                <w:lang w:val="pt-BR"/>
              </w:rPr>
            </w:pPr>
          </w:p>
        </w:tc>
        <w:tc>
          <w:tcPr>
            <w:tcW w:w="7310" w:type="dxa"/>
          </w:tcPr>
          <w:p w:rsidR="007B66DF" w:rsidRDefault="007B66DF" w:rsidP="000D2A21">
            <w:pPr>
              <w:pStyle w:val="13IsiTabel"/>
            </w:pPr>
            <w:r w:rsidRPr="000D04F7">
              <w:rPr>
                <w:b/>
              </w:rPr>
              <w:t>NANDANG NAJMUDIN</w:t>
            </w:r>
            <w:r>
              <w:t xml:space="preserve">. Lahir di Garut 13 Juli 1965. </w:t>
            </w:r>
            <w:proofErr w:type="gramStart"/>
            <w:r>
              <w:t>P</w:t>
            </w:r>
            <w:r w:rsidRPr="005D2F9D">
              <w:t>endidikan :</w:t>
            </w:r>
            <w:proofErr w:type="gramEnd"/>
            <w:r w:rsidRPr="005D2F9D">
              <w:t xml:space="preserve"> S1 Peradilan Agama Fak Syari'ah IAIN Bandung</w:t>
            </w:r>
            <w:r>
              <w:t xml:space="preserve"> (1989)</w:t>
            </w:r>
            <w:r w:rsidRPr="005D2F9D">
              <w:t xml:space="preserve">, </w:t>
            </w:r>
            <w:r>
              <w:t xml:space="preserve">S1 </w:t>
            </w:r>
            <w:r w:rsidRPr="005D2F9D">
              <w:t>Ilmu Hukum FH UNINUS</w:t>
            </w:r>
            <w:r>
              <w:t xml:space="preserve"> (1995)</w:t>
            </w:r>
            <w:r w:rsidRPr="005D2F9D">
              <w:t>, S2 Ilmu Hukum UNPAD</w:t>
            </w:r>
            <w:r>
              <w:t xml:space="preserve"> (2005</w:t>
            </w:r>
            <w:r w:rsidRPr="005D2F9D">
              <w:t>, S3 Ilmu Hukum UNISBA</w:t>
            </w:r>
            <w:r>
              <w:t xml:space="preserve"> (2013)</w:t>
            </w:r>
            <w:r w:rsidRPr="005D2F9D">
              <w:t xml:space="preserve">, S3 Ilmu </w:t>
            </w:r>
            <w:r>
              <w:t xml:space="preserve">Hukum </w:t>
            </w:r>
            <w:r w:rsidRPr="005D2F9D">
              <w:t>UNPAD</w:t>
            </w:r>
            <w:r>
              <w:t xml:space="preserve"> (2015)</w:t>
            </w:r>
            <w:r w:rsidRPr="005D2F9D">
              <w:t>.</w:t>
            </w:r>
            <w:r>
              <w:t xml:space="preserve"> </w:t>
            </w:r>
            <w:r w:rsidRPr="00630472">
              <w:rPr>
                <w:szCs w:val="24"/>
              </w:rPr>
              <w:t>Pekerjaan: PNS Dosen FSH dan Pascasarjana UIN Bandung</w:t>
            </w:r>
            <w:r>
              <w:rPr>
                <w:szCs w:val="24"/>
              </w:rPr>
              <w:t xml:space="preserve">. </w:t>
            </w:r>
            <w:r w:rsidRPr="005D2F9D">
              <w:t xml:space="preserve"> </w:t>
            </w:r>
            <w:r>
              <w:t xml:space="preserve">Pengalaman Jabatan: Ketua Prodi S1 Ilmu Hukum FSH UIN Bandung (2007-2011). </w:t>
            </w:r>
            <w:r w:rsidRPr="005D2F9D">
              <w:t>Pekerjaan PN</w:t>
            </w:r>
            <w:r>
              <w:t>S Dosen FSH UIN Bandung. Karya B</w:t>
            </w:r>
            <w:r w:rsidRPr="005D2F9D">
              <w:t>uku</w:t>
            </w:r>
            <w:r>
              <w:t>:</w:t>
            </w:r>
            <w:r w:rsidRPr="005D2F9D">
              <w:t xml:space="preserve"> Paradigma Baru Hukum Perpajakan Di Indonesia, CV Delta Teknologi, Bandung, Hukum Dagang, LP2M UIN Bandung</w:t>
            </w:r>
            <w:r>
              <w:t>. Aktif</w:t>
            </w:r>
            <w:r w:rsidRPr="005D2F9D">
              <w:t xml:space="preserve"> melakukan penelitia</w:t>
            </w:r>
            <w:r>
              <w:t>n sejak th 20O5 dan menulis di J</w:t>
            </w:r>
            <w:r w:rsidRPr="005D2F9D">
              <w:t xml:space="preserve">urnal sejak th 2003. Alamat email : nandangnajmudin13@gmail.com dan </w:t>
            </w:r>
            <w:hyperlink r:id="rId17" w:history="1">
              <w:r w:rsidRPr="00BB7397">
                <w:rPr>
                  <w:rStyle w:val="Hyperlink"/>
                </w:rPr>
                <w:t>nandangnajmudin@uinsgd.ac.id</w:t>
              </w:r>
            </w:hyperlink>
          </w:p>
          <w:p w:rsidR="007B66DF" w:rsidRPr="003C6F68" w:rsidRDefault="007B66DF" w:rsidP="000D2A21">
            <w:pPr>
              <w:pStyle w:val="13IsiTabel"/>
            </w:pPr>
          </w:p>
        </w:tc>
      </w:tr>
      <w:tr w:rsidR="007B66DF" w:rsidRPr="008430FB" w:rsidTr="000D2A21">
        <w:tc>
          <w:tcPr>
            <w:tcW w:w="2405" w:type="dxa"/>
          </w:tcPr>
          <w:p w:rsidR="007B66DF" w:rsidRPr="009E62ED" w:rsidRDefault="007B66DF" w:rsidP="000D2A21">
            <w:pPr>
              <w:pStyle w:val="13IsiTabel"/>
              <w:rPr>
                <w:noProof/>
                <w:lang w:eastAsia="id-ID"/>
              </w:rPr>
            </w:pPr>
          </w:p>
        </w:tc>
        <w:tc>
          <w:tcPr>
            <w:tcW w:w="7310" w:type="dxa"/>
          </w:tcPr>
          <w:p w:rsidR="007B66DF" w:rsidRPr="005D2F9D" w:rsidRDefault="007B66DF" w:rsidP="000D2A21">
            <w:pPr>
              <w:pStyle w:val="13IsiTabel"/>
            </w:pPr>
          </w:p>
        </w:tc>
      </w:tr>
      <w:tr w:rsidR="007B66DF" w:rsidRPr="008430FB" w:rsidTr="000D2A21">
        <w:tc>
          <w:tcPr>
            <w:tcW w:w="2405" w:type="dxa"/>
          </w:tcPr>
          <w:p w:rsidR="007B66DF" w:rsidRDefault="007B66DF" w:rsidP="000D2A21">
            <w:pPr>
              <w:pStyle w:val="13IsiTabel"/>
              <w:rPr>
                <w:lang w:val="pt-BR"/>
              </w:rPr>
            </w:pPr>
            <w:r w:rsidRPr="000D04F7">
              <w:rPr>
                <w:noProof/>
                <w:lang w:val="id-ID" w:eastAsia="id-ID"/>
              </w:rPr>
              <w:drawing>
                <wp:anchor distT="0" distB="0" distL="114300" distR="114300" simplePos="0" relativeHeight="251662336" behindDoc="0" locked="0" layoutInCell="1" allowOverlap="1" wp14:anchorId="70B0C528" wp14:editId="48887F06">
                  <wp:simplePos x="0" y="0"/>
                  <wp:positionH relativeFrom="margin">
                    <wp:posOffset>-56515</wp:posOffset>
                  </wp:positionH>
                  <wp:positionV relativeFrom="paragraph">
                    <wp:posOffset>26034</wp:posOffset>
                  </wp:positionV>
                  <wp:extent cx="1476375" cy="1400175"/>
                  <wp:effectExtent l="0" t="0" r="9525" b="9525"/>
                  <wp:wrapNone/>
                  <wp:docPr id="4" name="Picture 4" descr="C:\Users\Lenovo\Downloads\WhatsApp Image 2020-05-04 at 10.49.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0-05-04 at 10.49.28.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6DF" w:rsidRDefault="007B66DF" w:rsidP="000D2A21">
            <w:pPr>
              <w:pStyle w:val="13IsiTabel"/>
              <w:rPr>
                <w:lang w:val="pt-BR"/>
              </w:rPr>
            </w:pPr>
          </w:p>
          <w:p w:rsidR="007B66DF" w:rsidRDefault="007B66DF" w:rsidP="000D2A21">
            <w:pPr>
              <w:pStyle w:val="13IsiTabel"/>
              <w:rPr>
                <w:lang w:val="pt-BR"/>
              </w:rPr>
            </w:pPr>
          </w:p>
          <w:p w:rsidR="007B66DF" w:rsidRDefault="007B66DF" w:rsidP="000D2A21">
            <w:pPr>
              <w:pStyle w:val="13IsiTabel"/>
              <w:rPr>
                <w:lang w:val="pt-BR"/>
              </w:rPr>
            </w:pPr>
          </w:p>
          <w:p w:rsidR="007B66DF" w:rsidRDefault="007B66DF" w:rsidP="000D2A21">
            <w:pPr>
              <w:pStyle w:val="13IsiTabel"/>
              <w:rPr>
                <w:lang w:val="pt-BR"/>
              </w:rPr>
            </w:pPr>
          </w:p>
          <w:p w:rsidR="007B66DF" w:rsidRDefault="007B66DF" w:rsidP="000D2A21">
            <w:pPr>
              <w:pStyle w:val="13IsiTabel"/>
              <w:rPr>
                <w:lang w:val="pt-BR"/>
              </w:rPr>
            </w:pPr>
          </w:p>
          <w:p w:rsidR="007B66DF" w:rsidRPr="008430FB" w:rsidRDefault="007B66DF" w:rsidP="000D2A21">
            <w:pPr>
              <w:pStyle w:val="13IsiTabel"/>
              <w:rPr>
                <w:lang w:val="pt-BR"/>
              </w:rPr>
            </w:pPr>
          </w:p>
        </w:tc>
        <w:tc>
          <w:tcPr>
            <w:tcW w:w="7310" w:type="dxa"/>
          </w:tcPr>
          <w:p w:rsidR="007B66DF" w:rsidRDefault="007B66DF" w:rsidP="000D2A21">
            <w:pPr>
              <w:pStyle w:val="BodyTextIndent2"/>
              <w:tabs>
                <w:tab w:val="left" w:pos="0"/>
              </w:tabs>
              <w:spacing w:after="0" w:line="240" w:lineRule="auto"/>
              <w:ind w:left="0"/>
              <w:jc w:val="both"/>
              <w:rPr>
                <w:rFonts w:ascii="Times New Roman" w:hAnsi="Times New Roman" w:cs="Times New Roman"/>
                <w:sz w:val="20"/>
                <w:szCs w:val="24"/>
                <w:lang w:val="sv-SE"/>
              </w:rPr>
            </w:pPr>
            <w:r w:rsidRPr="00630472">
              <w:rPr>
                <w:rFonts w:ascii="Times New Roman" w:hAnsi="Times New Roman" w:cs="Times New Roman"/>
                <w:b/>
                <w:bCs/>
                <w:sz w:val="20"/>
                <w:szCs w:val="24"/>
              </w:rPr>
              <w:t>TATANG ASTARUDIN</w:t>
            </w:r>
            <w:r w:rsidRPr="00630472">
              <w:rPr>
                <w:rFonts w:ascii="Times New Roman" w:hAnsi="Times New Roman" w:cs="Times New Roman"/>
                <w:b/>
                <w:bCs/>
                <w:sz w:val="20"/>
                <w:szCs w:val="24"/>
                <w:lang w:val="en-US"/>
              </w:rPr>
              <w:t>.</w:t>
            </w:r>
            <w:r w:rsidRPr="00630472">
              <w:rPr>
                <w:rFonts w:ascii="Times New Roman" w:hAnsi="Times New Roman" w:cs="Times New Roman"/>
                <w:sz w:val="20"/>
                <w:szCs w:val="24"/>
              </w:rPr>
              <w:t xml:space="preserve"> </w:t>
            </w:r>
            <w:r w:rsidRPr="00630472">
              <w:rPr>
                <w:rFonts w:ascii="Times New Roman" w:hAnsi="Times New Roman" w:cs="Times New Roman"/>
                <w:sz w:val="20"/>
                <w:szCs w:val="24"/>
                <w:lang w:val="en-US"/>
              </w:rPr>
              <w:t>L</w:t>
            </w:r>
            <w:r w:rsidRPr="00630472">
              <w:rPr>
                <w:rFonts w:ascii="Times New Roman" w:hAnsi="Times New Roman" w:cs="Times New Roman"/>
                <w:sz w:val="20"/>
                <w:szCs w:val="24"/>
              </w:rPr>
              <w:t xml:space="preserve">ahir di Cirebon, 26 Mei 1969. </w:t>
            </w:r>
            <w:r w:rsidRPr="00630472">
              <w:rPr>
                <w:rFonts w:ascii="Times New Roman" w:hAnsi="Times New Roman" w:cs="Times New Roman"/>
                <w:sz w:val="20"/>
                <w:szCs w:val="24"/>
                <w:lang w:val="en-US"/>
              </w:rPr>
              <w:t>Pendidikan: S1</w:t>
            </w:r>
            <w:r w:rsidRPr="00630472">
              <w:rPr>
                <w:rFonts w:ascii="Times New Roman" w:hAnsi="Times New Roman" w:cs="Times New Roman"/>
                <w:bCs/>
                <w:sz w:val="20"/>
                <w:szCs w:val="24"/>
              </w:rPr>
              <w:t xml:space="preserve"> Peradilan Agama Fakultas Syariah IAIN Sunan Kalijaga Yogjakarta (1995), </w:t>
            </w:r>
            <w:r w:rsidRPr="00630472">
              <w:rPr>
                <w:rFonts w:ascii="Times New Roman" w:hAnsi="Times New Roman" w:cs="Times New Roman"/>
                <w:bCs/>
                <w:sz w:val="20"/>
                <w:szCs w:val="24"/>
                <w:lang w:val="en-US"/>
              </w:rPr>
              <w:t xml:space="preserve">S1 </w:t>
            </w:r>
            <w:r w:rsidRPr="00630472">
              <w:rPr>
                <w:rFonts w:ascii="Times New Roman" w:hAnsi="Times New Roman" w:cs="Times New Roman"/>
                <w:sz w:val="20"/>
                <w:szCs w:val="24"/>
              </w:rPr>
              <w:t>Ilmu Hukum F</w:t>
            </w:r>
            <w:r w:rsidRPr="00630472">
              <w:rPr>
                <w:rFonts w:ascii="Times New Roman" w:hAnsi="Times New Roman" w:cs="Times New Roman"/>
                <w:sz w:val="20"/>
                <w:szCs w:val="24"/>
                <w:lang w:val="en-US"/>
              </w:rPr>
              <w:t xml:space="preserve">FH </w:t>
            </w:r>
            <w:r w:rsidRPr="00630472">
              <w:rPr>
                <w:rFonts w:ascii="Times New Roman" w:hAnsi="Times New Roman" w:cs="Times New Roman"/>
                <w:sz w:val="20"/>
                <w:szCs w:val="24"/>
              </w:rPr>
              <w:t>U</w:t>
            </w:r>
            <w:r w:rsidRPr="00630472">
              <w:rPr>
                <w:rFonts w:ascii="Times New Roman" w:hAnsi="Times New Roman" w:cs="Times New Roman"/>
                <w:sz w:val="20"/>
                <w:szCs w:val="24"/>
                <w:lang w:val="en-US"/>
              </w:rPr>
              <w:t>MY</w:t>
            </w:r>
            <w:r w:rsidRPr="00630472">
              <w:rPr>
                <w:rFonts w:ascii="Times New Roman" w:hAnsi="Times New Roman" w:cs="Times New Roman"/>
                <w:sz w:val="20"/>
                <w:szCs w:val="24"/>
              </w:rPr>
              <w:t xml:space="preserve"> (</w:t>
            </w:r>
            <w:r w:rsidRPr="00630472">
              <w:rPr>
                <w:rFonts w:ascii="Times New Roman" w:hAnsi="Times New Roman" w:cs="Times New Roman"/>
                <w:bCs/>
                <w:sz w:val="20"/>
                <w:szCs w:val="24"/>
              </w:rPr>
              <w:t>1997</w:t>
            </w:r>
            <w:r w:rsidRPr="00630472">
              <w:rPr>
                <w:rFonts w:ascii="Times New Roman" w:hAnsi="Times New Roman" w:cs="Times New Roman"/>
                <w:sz w:val="20"/>
                <w:szCs w:val="24"/>
              </w:rPr>
              <w:t>),</w:t>
            </w:r>
            <w:r w:rsidRPr="00630472">
              <w:rPr>
                <w:rFonts w:ascii="Times New Roman" w:hAnsi="Times New Roman" w:cs="Times New Roman"/>
                <w:sz w:val="20"/>
                <w:szCs w:val="24"/>
                <w:lang w:val="en-US"/>
              </w:rPr>
              <w:t xml:space="preserve"> S2</w:t>
            </w:r>
            <w:r w:rsidRPr="00630472">
              <w:rPr>
                <w:rFonts w:ascii="Times New Roman" w:hAnsi="Times New Roman" w:cs="Times New Roman"/>
                <w:sz w:val="20"/>
                <w:szCs w:val="24"/>
              </w:rPr>
              <w:t xml:space="preserve"> </w:t>
            </w:r>
            <w:r w:rsidRPr="00630472">
              <w:rPr>
                <w:rFonts w:ascii="Times New Roman" w:hAnsi="Times New Roman" w:cs="Times New Roman"/>
                <w:bCs/>
                <w:sz w:val="20"/>
                <w:szCs w:val="24"/>
              </w:rPr>
              <w:t xml:space="preserve">Program Studi Demografi (Kependudukan) UGM </w:t>
            </w:r>
            <w:r w:rsidRPr="00630472">
              <w:rPr>
                <w:rFonts w:ascii="Times New Roman" w:hAnsi="Times New Roman" w:cs="Times New Roman"/>
                <w:bCs/>
                <w:sz w:val="20"/>
                <w:szCs w:val="24"/>
                <w:lang w:val="en-US"/>
              </w:rPr>
              <w:t>(</w:t>
            </w:r>
            <w:r w:rsidRPr="00630472">
              <w:rPr>
                <w:rFonts w:ascii="Times New Roman" w:hAnsi="Times New Roman" w:cs="Times New Roman"/>
                <w:bCs/>
                <w:sz w:val="20"/>
                <w:szCs w:val="24"/>
              </w:rPr>
              <w:t xml:space="preserve">1997), </w:t>
            </w:r>
            <w:r w:rsidRPr="00630472">
              <w:rPr>
                <w:rFonts w:ascii="Times New Roman" w:hAnsi="Times New Roman" w:cs="Times New Roman"/>
                <w:bCs/>
                <w:sz w:val="20"/>
                <w:szCs w:val="24"/>
                <w:lang w:val="en-US"/>
              </w:rPr>
              <w:t xml:space="preserve">S2 </w:t>
            </w:r>
            <w:r w:rsidRPr="00630472">
              <w:rPr>
                <w:rFonts w:ascii="Times New Roman" w:hAnsi="Times New Roman" w:cs="Times New Roman"/>
                <w:bCs/>
                <w:sz w:val="20"/>
                <w:szCs w:val="24"/>
              </w:rPr>
              <w:t xml:space="preserve">Ilmu Hukum </w:t>
            </w:r>
            <w:r w:rsidRPr="00630472">
              <w:rPr>
                <w:rFonts w:ascii="Times New Roman" w:hAnsi="Times New Roman" w:cs="Times New Roman"/>
                <w:bCs/>
                <w:sz w:val="20"/>
                <w:szCs w:val="24"/>
                <w:lang w:val="en-US"/>
              </w:rPr>
              <w:t>UNPAD (</w:t>
            </w:r>
            <w:r w:rsidRPr="00630472">
              <w:rPr>
                <w:rFonts w:ascii="Times New Roman" w:hAnsi="Times New Roman" w:cs="Times New Roman"/>
                <w:iCs/>
                <w:sz w:val="20"/>
                <w:szCs w:val="24"/>
              </w:rPr>
              <w:t xml:space="preserve">2008). </w:t>
            </w:r>
            <w:r w:rsidRPr="00630472">
              <w:rPr>
                <w:rFonts w:ascii="Times New Roman" w:hAnsi="Times New Roman" w:cs="Times New Roman"/>
                <w:sz w:val="20"/>
                <w:szCs w:val="24"/>
              </w:rPr>
              <w:t>Pekerjaan: PNS Dosen FSH</w:t>
            </w:r>
            <w:r w:rsidRPr="00630472">
              <w:rPr>
                <w:rFonts w:ascii="Times New Roman" w:hAnsi="Times New Roman" w:cs="Times New Roman"/>
                <w:sz w:val="20"/>
                <w:szCs w:val="24"/>
                <w:lang w:val="en-US"/>
              </w:rPr>
              <w:t xml:space="preserve"> dan Pascasarjana</w:t>
            </w:r>
            <w:r w:rsidRPr="00630472">
              <w:rPr>
                <w:rFonts w:ascii="Times New Roman" w:hAnsi="Times New Roman" w:cs="Times New Roman"/>
                <w:sz w:val="20"/>
                <w:szCs w:val="24"/>
              </w:rPr>
              <w:t xml:space="preserve"> UIN Bandung</w:t>
            </w:r>
            <w:r w:rsidRPr="00630472">
              <w:rPr>
                <w:rFonts w:ascii="Times New Roman" w:hAnsi="Times New Roman" w:cs="Times New Roman"/>
                <w:sz w:val="20"/>
                <w:szCs w:val="24"/>
                <w:lang w:val="en-US"/>
              </w:rPr>
              <w:t>.</w:t>
            </w:r>
            <w:r w:rsidRPr="00630472">
              <w:rPr>
                <w:rFonts w:ascii="Times New Roman" w:hAnsi="Times New Roman" w:cs="Times New Roman"/>
                <w:sz w:val="20"/>
                <w:szCs w:val="24"/>
              </w:rPr>
              <w:t xml:space="preserve"> Pengalaman Jabatan: Ketua Prodi S</w:t>
            </w:r>
            <w:r w:rsidRPr="00630472">
              <w:rPr>
                <w:rFonts w:ascii="Times New Roman" w:hAnsi="Times New Roman" w:cs="Times New Roman"/>
                <w:sz w:val="20"/>
                <w:szCs w:val="24"/>
                <w:lang w:val="en-US"/>
              </w:rPr>
              <w:t>2</w:t>
            </w:r>
            <w:r w:rsidRPr="00630472">
              <w:rPr>
                <w:rFonts w:ascii="Times New Roman" w:hAnsi="Times New Roman" w:cs="Times New Roman"/>
                <w:sz w:val="20"/>
                <w:szCs w:val="24"/>
              </w:rPr>
              <w:t xml:space="preserve"> Ilmu Hukum FSH UIN Bandung (</w:t>
            </w:r>
            <w:r w:rsidRPr="00630472">
              <w:rPr>
                <w:rFonts w:ascii="Times New Roman" w:hAnsi="Times New Roman" w:cs="Times New Roman"/>
                <w:sz w:val="20"/>
                <w:szCs w:val="24"/>
                <w:lang w:val="en-US"/>
              </w:rPr>
              <w:t>2011-2015, 2015-2019</w:t>
            </w:r>
            <w:r w:rsidRPr="00630472">
              <w:rPr>
                <w:rFonts w:ascii="Times New Roman" w:hAnsi="Times New Roman" w:cs="Times New Roman"/>
                <w:sz w:val="20"/>
                <w:szCs w:val="24"/>
              </w:rPr>
              <w:t>).</w:t>
            </w:r>
            <w:r w:rsidRPr="00630472">
              <w:rPr>
                <w:rFonts w:ascii="Times New Roman" w:hAnsi="Times New Roman" w:cs="Times New Roman"/>
                <w:sz w:val="20"/>
                <w:szCs w:val="24"/>
                <w:lang w:val="en-US"/>
              </w:rPr>
              <w:t xml:space="preserve"> Karya Buku: </w:t>
            </w:r>
            <w:r w:rsidRPr="00630472">
              <w:rPr>
                <w:rFonts w:ascii="Times New Roman" w:hAnsi="Times New Roman" w:cs="Times New Roman"/>
                <w:i/>
                <w:iCs/>
                <w:color w:val="000000"/>
                <w:sz w:val="20"/>
                <w:szCs w:val="24"/>
                <w:lang w:val="fi-FI"/>
              </w:rPr>
              <w:t>Paradigma Baru Kebijakan Tata Ruang</w:t>
            </w:r>
            <w:r w:rsidRPr="00630472">
              <w:rPr>
                <w:rFonts w:ascii="Times New Roman" w:hAnsi="Times New Roman" w:cs="Times New Roman"/>
                <w:color w:val="000000"/>
                <w:sz w:val="20"/>
                <w:szCs w:val="24"/>
                <w:lang w:val="fi-FI"/>
              </w:rPr>
              <w:t xml:space="preserve">, </w:t>
            </w:r>
            <w:r w:rsidRPr="00630472">
              <w:rPr>
                <w:rFonts w:ascii="Times New Roman" w:hAnsi="Times New Roman" w:cs="Times New Roman"/>
                <w:sz w:val="20"/>
                <w:szCs w:val="24"/>
                <w:lang w:val="sv-SE"/>
              </w:rPr>
              <w:t xml:space="preserve">Areanetwork Institute Bandung, </w:t>
            </w:r>
            <w:r w:rsidRPr="00630472">
              <w:rPr>
                <w:rFonts w:ascii="Times New Roman" w:hAnsi="Times New Roman" w:cs="Times New Roman"/>
                <w:i/>
                <w:iCs/>
                <w:sz w:val="20"/>
                <w:szCs w:val="24"/>
                <w:lang w:val="sv-SE"/>
              </w:rPr>
              <w:t xml:space="preserve">Kapita Selekta Hukum Administrasi Negara, </w:t>
            </w:r>
            <w:r w:rsidRPr="00630472">
              <w:rPr>
                <w:rFonts w:ascii="Times New Roman" w:hAnsi="Times New Roman" w:cs="Times New Roman"/>
                <w:sz w:val="20"/>
                <w:szCs w:val="24"/>
                <w:lang w:val="sv-SE"/>
              </w:rPr>
              <w:t>Pustaka Universal, Bandung. Aktif melakukan penelitian dan menulis di jurnal sejak tahun 2000-2019.</w:t>
            </w:r>
            <w:r>
              <w:rPr>
                <w:rFonts w:ascii="Times New Roman" w:hAnsi="Times New Roman" w:cs="Times New Roman"/>
                <w:sz w:val="20"/>
                <w:szCs w:val="24"/>
                <w:lang w:val="sv-SE"/>
              </w:rPr>
              <w:t xml:space="preserve"> Alamat email: </w:t>
            </w:r>
            <w:hyperlink r:id="rId19" w:history="1">
              <w:r w:rsidRPr="00BB7397">
                <w:rPr>
                  <w:rStyle w:val="Hyperlink"/>
                  <w:rFonts w:ascii="Times New Roman" w:hAnsi="Times New Roman" w:cs="Times New Roman"/>
                  <w:sz w:val="20"/>
                  <w:szCs w:val="24"/>
                  <w:lang w:val="sv-SE"/>
                </w:rPr>
                <w:t>astarudin@gmail.com</w:t>
              </w:r>
            </w:hyperlink>
            <w:r>
              <w:rPr>
                <w:rFonts w:ascii="Times New Roman" w:hAnsi="Times New Roman" w:cs="Times New Roman"/>
                <w:sz w:val="20"/>
                <w:szCs w:val="24"/>
                <w:lang w:val="sv-SE"/>
              </w:rPr>
              <w:t xml:space="preserve"> dan astarudin@uinsgd.ac.id </w:t>
            </w:r>
          </w:p>
          <w:p w:rsidR="007B66DF" w:rsidRPr="000D04F7" w:rsidRDefault="007B66DF" w:rsidP="000D2A21">
            <w:pPr>
              <w:pStyle w:val="BodyTextIndent2"/>
              <w:tabs>
                <w:tab w:val="left" w:pos="0"/>
              </w:tabs>
              <w:spacing w:after="0" w:line="240" w:lineRule="auto"/>
              <w:ind w:left="0"/>
              <w:jc w:val="both"/>
              <w:rPr>
                <w:rFonts w:ascii="Times New Roman" w:hAnsi="Times New Roman" w:cs="Times New Roman"/>
                <w:sz w:val="20"/>
                <w:szCs w:val="24"/>
                <w:lang w:val="sv-SE"/>
              </w:rPr>
            </w:pPr>
          </w:p>
        </w:tc>
      </w:tr>
    </w:tbl>
    <w:p w:rsidR="007B66DF" w:rsidRDefault="007B66DF" w:rsidP="007B66DF">
      <w:pPr>
        <w:pStyle w:val="NormalWeb"/>
        <w:shd w:val="clear" w:color="auto" w:fill="FFFFFF"/>
        <w:spacing w:before="0" w:beforeAutospacing="0" w:after="0" w:afterAutospacing="0"/>
        <w:jc w:val="both"/>
        <w:rPr>
          <w:color w:val="000000" w:themeColor="text1"/>
        </w:rPr>
      </w:pPr>
    </w:p>
    <w:sectPr w:rsidR="007B66DF" w:rsidSect="0016722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19" w:rsidRDefault="00A74519" w:rsidP="00281C0B">
      <w:pPr>
        <w:spacing w:after="0" w:line="240" w:lineRule="auto"/>
      </w:pPr>
      <w:r>
        <w:separator/>
      </w:r>
    </w:p>
  </w:endnote>
  <w:endnote w:type="continuationSeparator" w:id="0">
    <w:p w:rsidR="00A74519" w:rsidRDefault="00A74519" w:rsidP="0028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19" w:rsidRDefault="00A74519" w:rsidP="00281C0B">
      <w:pPr>
        <w:spacing w:after="0" w:line="240" w:lineRule="auto"/>
      </w:pPr>
      <w:r>
        <w:separator/>
      </w:r>
    </w:p>
  </w:footnote>
  <w:footnote w:type="continuationSeparator" w:id="0">
    <w:p w:rsidR="00A74519" w:rsidRDefault="00A74519" w:rsidP="00281C0B">
      <w:pPr>
        <w:spacing w:after="0" w:line="240" w:lineRule="auto"/>
      </w:pPr>
      <w:r>
        <w:continuationSeparator/>
      </w:r>
    </w:p>
  </w:footnote>
  <w:footnote w:id="1">
    <w:p w:rsidR="006840D5" w:rsidRPr="000C1CE9" w:rsidRDefault="006840D5" w:rsidP="000C1CE9">
      <w:pPr>
        <w:pStyle w:val="FootnoteText"/>
        <w:jc w:val="both"/>
        <w:rPr>
          <w:rFonts w:ascii="Times New Roman" w:hAnsi="Times New Roman" w:cs="Times New Roman"/>
          <w:color w:val="000000" w:themeColor="text1"/>
          <w:lang w:val="en-US"/>
        </w:rPr>
      </w:pPr>
      <w:r w:rsidRPr="000C1CE9">
        <w:rPr>
          <w:rStyle w:val="FootnoteReference"/>
          <w:rFonts w:ascii="Times New Roman" w:hAnsi="Times New Roman" w:cs="Times New Roman"/>
          <w:color w:val="000000" w:themeColor="text1"/>
        </w:rPr>
        <w:footnoteRef/>
      </w:r>
      <w:r w:rsidRPr="000C1CE9">
        <w:rPr>
          <w:rFonts w:ascii="Times New Roman" w:hAnsi="Times New Roman" w:cs="Times New Roman"/>
          <w:color w:val="000000" w:themeColor="text1"/>
        </w:rPr>
        <w:t xml:space="preserve"> </w:t>
      </w:r>
      <w:r w:rsidR="000C1CE9" w:rsidRPr="000C1CE9">
        <w:rPr>
          <w:rFonts w:ascii="Times New Roman" w:hAnsi="Times New Roman" w:cs="Times New Roman"/>
          <w:color w:val="000000" w:themeColor="text1"/>
          <w:lang w:val="en-US"/>
        </w:rPr>
        <w:t xml:space="preserve">Data Covid-19 per tanggal 3 Mei, yang positif 11.192 orang, meninggal dunia 845 orang,  1876 sembuh. Sumber data: </w:t>
      </w:r>
      <w:hyperlink r:id="rId1" w:history="1">
        <w:r w:rsidR="000C1CE9" w:rsidRPr="000C1CE9">
          <w:rPr>
            <w:rStyle w:val="Hyperlink"/>
            <w:rFonts w:ascii="Times New Roman" w:hAnsi="Times New Roman" w:cs="Times New Roman"/>
            <w:color w:val="000000" w:themeColor="text1"/>
          </w:rPr>
          <w:t>https://www.kompas.com/covid-19</w:t>
        </w:r>
      </w:hyperlink>
      <w:r w:rsidR="000C1CE9" w:rsidRPr="000C1CE9">
        <w:rPr>
          <w:rFonts w:ascii="Times New Roman" w:hAnsi="Times New Roman" w:cs="Times New Roman"/>
          <w:color w:val="000000" w:themeColor="text1"/>
          <w:lang w:val="en-US"/>
        </w:rPr>
        <w:t>. Diakses 3 Mei 2020, jam 20.00</w:t>
      </w:r>
    </w:p>
  </w:footnote>
  <w:footnote w:id="2">
    <w:p w:rsidR="006840D5" w:rsidRPr="000C1CE9" w:rsidRDefault="006840D5" w:rsidP="000C1CE9">
      <w:pPr>
        <w:pStyle w:val="FootnoteText"/>
        <w:jc w:val="both"/>
        <w:rPr>
          <w:rFonts w:ascii="Times New Roman" w:hAnsi="Times New Roman" w:cs="Times New Roman"/>
          <w:color w:val="000000" w:themeColor="text1"/>
          <w:lang w:val="en-US"/>
        </w:rPr>
      </w:pPr>
      <w:r w:rsidRPr="000C1CE9">
        <w:rPr>
          <w:rStyle w:val="FootnoteReference"/>
          <w:rFonts w:ascii="Times New Roman" w:hAnsi="Times New Roman" w:cs="Times New Roman"/>
          <w:color w:val="000000" w:themeColor="text1"/>
        </w:rPr>
        <w:footnoteRef/>
      </w:r>
      <w:r w:rsidRPr="000C1CE9">
        <w:rPr>
          <w:rFonts w:ascii="Times New Roman" w:hAnsi="Times New Roman" w:cs="Times New Roman"/>
          <w:color w:val="000000" w:themeColor="text1"/>
        </w:rPr>
        <w:t xml:space="preserve"> Sesuai Putusan Mahkamah Konstitusi Nomor 138/PUU-VII/2OO9</w:t>
      </w:r>
    </w:p>
  </w:footnote>
  <w:footnote w:id="3">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Diolah oleh penulis, diambil </w:t>
      </w:r>
      <w:hyperlink r:id="rId2" w:history="1">
        <w:r w:rsidRPr="000C1CE9">
          <w:rPr>
            <w:rStyle w:val="Hyperlink"/>
            <w:rFonts w:ascii="Times New Roman" w:hAnsi="Times New Roman" w:cs="Times New Roman"/>
            <w:color w:val="000000" w:themeColor="text1"/>
            <w:sz w:val="20"/>
            <w:szCs w:val="20"/>
          </w:rPr>
          <w:t>https://lektur.id/arti-darurat/</w:t>
        </w:r>
      </w:hyperlink>
      <w:r w:rsidRPr="000C1CE9">
        <w:rPr>
          <w:rStyle w:val="Hyperlink"/>
          <w:rFonts w:ascii="Times New Roman" w:hAnsi="Times New Roman" w:cs="Times New Roman"/>
          <w:color w:val="000000" w:themeColor="text1"/>
          <w:sz w:val="20"/>
          <w:szCs w:val="20"/>
          <w:lang w:val="en-US"/>
        </w:rPr>
        <w:t>.</w:t>
      </w:r>
      <w:r w:rsidRPr="000C1CE9">
        <w:rPr>
          <w:rStyle w:val="Hyperlink"/>
          <w:rFonts w:ascii="Times New Roman" w:hAnsi="Times New Roman" w:cs="Times New Roman"/>
          <w:color w:val="000000" w:themeColor="text1"/>
          <w:sz w:val="20"/>
          <w:szCs w:val="20"/>
          <w:u w:val="none"/>
          <w:lang w:val="en-US"/>
        </w:rPr>
        <w:t xml:space="preserve"> Diakses tanggal 1 Mei 2020, jam 14.15</w:t>
      </w:r>
      <w:r w:rsidRPr="000C1CE9">
        <w:rPr>
          <w:rFonts w:ascii="Times New Roman" w:hAnsi="Times New Roman" w:cs="Times New Roman"/>
          <w:color w:val="000000" w:themeColor="text1"/>
          <w:sz w:val="20"/>
          <w:szCs w:val="20"/>
          <w:lang w:val="en-US"/>
        </w:rPr>
        <w:t xml:space="preserve"> </w:t>
      </w:r>
    </w:p>
  </w:footnote>
  <w:footnote w:id="4">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Ibn Munzhûr al-Ansharî, Lisân al-‘Arabî (Kairo: Dâr al-Hadits. 2003), Juz 5, hlm. 155</w:t>
      </w:r>
      <w:r w:rsidRPr="000C1CE9">
        <w:rPr>
          <w:rFonts w:ascii="Times New Roman" w:hAnsi="Times New Roman" w:cs="Times New Roman"/>
          <w:color w:val="000000" w:themeColor="text1"/>
          <w:sz w:val="20"/>
          <w:szCs w:val="20"/>
          <w:lang w:val="en-US"/>
        </w:rPr>
        <w:t xml:space="preserve">. Dikutip dari Zulbaedah, </w:t>
      </w:r>
      <w:r w:rsidRPr="000C1CE9">
        <w:rPr>
          <w:rFonts w:ascii="Times New Roman" w:hAnsi="Times New Roman" w:cs="Times New Roman"/>
          <w:color w:val="000000" w:themeColor="text1"/>
          <w:sz w:val="20"/>
          <w:szCs w:val="20"/>
        </w:rPr>
        <w:t>Relevansi Dlarûrah Dengan Rukhshah Dalam Penetapan Hukum Syara‘</w:t>
      </w:r>
      <w:r w:rsidRPr="000C1CE9">
        <w:rPr>
          <w:rFonts w:ascii="Times New Roman" w:hAnsi="Times New Roman" w:cs="Times New Roman"/>
          <w:color w:val="000000" w:themeColor="text1"/>
          <w:sz w:val="20"/>
          <w:szCs w:val="20"/>
          <w:lang w:val="en-US"/>
        </w:rPr>
        <w:t xml:space="preserve">, Jurnal Asy-Syariah </w:t>
      </w:r>
      <w:r w:rsidRPr="000C1CE9">
        <w:rPr>
          <w:rFonts w:ascii="Times New Roman" w:hAnsi="Times New Roman" w:cs="Times New Roman"/>
          <w:color w:val="000000" w:themeColor="text1"/>
          <w:sz w:val="20"/>
          <w:szCs w:val="20"/>
        </w:rPr>
        <w:t>Vol. 17 No. 2, Agustus 2015</w:t>
      </w:r>
      <w:r w:rsidRPr="000C1CE9">
        <w:rPr>
          <w:rFonts w:ascii="Times New Roman" w:hAnsi="Times New Roman" w:cs="Times New Roman"/>
          <w:color w:val="000000" w:themeColor="text1"/>
          <w:sz w:val="20"/>
          <w:szCs w:val="20"/>
          <w:lang w:val="en-US"/>
        </w:rPr>
        <w:t xml:space="preserve">, hlm. 174, </w:t>
      </w:r>
      <w:hyperlink r:id="rId3" w:history="1">
        <w:r w:rsidRPr="000C1CE9">
          <w:rPr>
            <w:rStyle w:val="Hyperlink"/>
            <w:rFonts w:ascii="Times New Roman" w:hAnsi="Times New Roman" w:cs="Times New Roman"/>
            <w:color w:val="000000" w:themeColor="text1"/>
            <w:sz w:val="20"/>
            <w:szCs w:val="20"/>
          </w:rPr>
          <w:t>https://journal.uinsgd.ac.id/index.php/asy-syariah/article/view/</w:t>
        </w:r>
        <w:r w:rsidRPr="000C1CE9">
          <w:rPr>
            <w:rStyle w:val="Hyperlink"/>
            <w:rFonts w:ascii="Times New Roman" w:hAnsi="Times New Roman" w:cs="Times New Roman"/>
            <w:color w:val="000000" w:themeColor="text1"/>
            <w:sz w:val="20"/>
            <w:szCs w:val="20"/>
            <w:lang w:val="en-US"/>
          </w:rPr>
          <w:t xml:space="preserve"> </w:t>
        </w:r>
        <w:r w:rsidRPr="000C1CE9">
          <w:rPr>
            <w:rStyle w:val="Hyperlink"/>
            <w:rFonts w:ascii="Times New Roman" w:hAnsi="Times New Roman" w:cs="Times New Roman"/>
            <w:color w:val="000000" w:themeColor="text1"/>
            <w:sz w:val="20"/>
            <w:szCs w:val="20"/>
          </w:rPr>
          <w:t>658/630</w:t>
        </w:r>
      </w:hyperlink>
      <w:r w:rsidRPr="000C1CE9">
        <w:rPr>
          <w:rStyle w:val="Hyperlink"/>
          <w:rFonts w:ascii="Times New Roman" w:hAnsi="Times New Roman" w:cs="Times New Roman"/>
          <w:color w:val="000000" w:themeColor="text1"/>
          <w:sz w:val="20"/>
          <w:szCs w:val="20"/>
          <w:lang w:val="en-US"/>
        </w:rPr>
        <w:t xml:space="preserve">, </w:t>
      </w:r>
      <w:r w:rsidRPr="000C1CE9">
        <w:rPr>
          <w:rStyle w:val="Hyperlink"/>
          <w:rFonts w:ascii="Times New Roman" w:hAnsi="Times New Roman" w:cs="Times New Roman"/>
          <w:color w:val="000000" w:themeColor="text1"/>
          <w:sz w:val="20"/>
          <w:szCs w:val="20"/>
          <w:u w:val="none"/>
          <w:lang w:val="en-US"/>
        </w:rPr>
        <w:t xml:space="preserve"> Diakses tanggal 1 Mei 2020, jam 14.00</w:t>
      </w:r>
    </w:p>
  </w:footnote>
  <w:footnote w:id="5">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Muhammad Abû Zahrah, Ushûl Fiqh (Beirut: Dâr al-Fikri al-‘Arabî. t.th.), hlm. 45.</w:t>
      </w:r>
      <w:r w:rsidRPr="000C1CE9">
        <w:rPr>
          <w:rFonts w:ascii="Times New Roman" w:hAnsi="Times New Roman" w:cs="Times New Roman"/>
          <w:color w:val="000000" w:themeColor="text1"/>
          <w:sz w:val="20"/>
          <w:szCs w:val="20"/>
          <w:lang w:val="en-US"/>
        </w:rPr>
        <w:t xml:space="preserve"> Dikutip dari Zulbaedah, </w:t>
      </w:r>
      <w:r w:rsidRPr="000C1CE9">
        <w:rPr>
          <w:rFonts w:ascii="Times New Roman" w:hAnsi="Times New Roman" w:cs="Times New Roman"/>
          <w:i/>
          <w:color w:val="000000" w:themeColor="text1"/>
          <w:sz w:val="20"/>
          <w:szCs w:val="20"/>
        </w:rPr>
        <w:t>Relevansi Dlarûrah</w:t>
      </w:r>
      <w:r w:rsidRPr="000C1CE9">
        <w:rPr>
          <w:rFonts w:ascii="Times New Roman" w:hAnsi="Times New Roman" w:cs="Times New Roman"/>
          <w:color w:val="000000" w:themeColor="text1"/>
          <w:sz w:val="20"/>
          <w:szCs w:val="20"/>
          <w:lang w:val="en-US"/>
        </w:rPr>
        <w:t xml:space="preserve">… ibid. </w:t>
      </w:r>
    </w:p>
  </w:footnote>
  <w:footnote w:id="6">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Muhammad Abû Zahrah, Ushûl Fiqh (Beirut: Dâr al-Fikri al-‘Arabî. t.th.), hlm. 45.</w:t>
      </w:r>
      <w:r w:rsidRPr="000C1CE9">
        <w:rPr>
          <w:rFonts w:ascii="Times New Roman" w:hAnsi="Times New Roman" w:cs="Times New Roman"/>
          <w:color w:val="000000" w:themeColor="text1"/>
          <w:sz w:val="20"/>
          <w:szCs w:val="20"/>
          <w:lang w:val="en-US"/>
        </w:rPr>
        <w:t xml:space="preserve"> Dikutip dari Zulbaedah, </w:t>
      </w:r>
      <w:r w:rsidRPr="000C1CE9">
        <w:rPr>
          <w:rFonts w:ascii="Times New Roman" w:hAnsi="Times New Roman" w:cs="Times New Roman"/>
          <w:i/>
          <w:color w:val="000000" w:themeColor="text1"/>
          <w:sz w:val="20"/>
          <w:szCs w:val="20"/>
        </w:rPr>
        <w:t>Relevansi Dlarûrah</w:t>
      </w:r>
      <w:r w:rsidRPr="000C1CE9">
        <w:rPr>
          <w:rFonts w:ascii="Times New Roman" w:hAnsi="Times New Roman" w:cs="Times New Roman"/>
          <w:color w:val="000000" w:themeColor="text1"/>
          <w:sz w:val="20"/>
          <w:szCs w:val="20"/>
          <w:lang w:val="en-US"/>
        </w:rPr>
        <w:t>… ibid.</w:t>
      </w:r>
    </w:p>
  </w:footnote>
  <w:footnote w:id="7">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Kamus Hukum, dalam </w:t>
      </w:r>
      <w:hyperlink r:id="rId4" w:history="1">
        <w:r w:rsidRPr="000C1CE9">
          <w:rPr>
            <w:rStyle w:val="Hyperlink"/>
            <w:rFonts w:ascii="Times New Roman" w:hAnsi="Times New Roman" w:cs="Times New Roman"/>
            <w:color w:val="000000" w:themeColor="text1"/>
            <w:sz w:val="20"/>
            <w:szCs w:val="20"/>
          </w:rPr>
          <w:t>https://lib.atmajaya.ac.id/default.aspx?tabID=61&amp;src=a&amp;id=314115</w:t>
        </w:r>
      </w:hyperlink>
      <w:r w:rsidRPr="000C1CE9">
        <w:rPr>
          <w:rFonts w:ascii="Times New Roman" w:hAnsi="Times New Roman" w:cs="Times New Roman"/>
          <w:color w:val="000000" w:themeColor="text1"/>
          <w:sz w:val="20"/>
          <w:szCs w:val="20"/>
          <w:lang w:val="en-US"/>
        </w:rPr>
        <w:t>. Diakses</w:t>
      </w:r>
      <w:r w:rsidRPr="000C1CE9">
        <w:rPr>
          <w:rStyle w:val="Hyperlink"/>
          <w:rFonts w:ascii="Times New Roman" w:hAnsi="Times New Roman" w:cs="Times New Roman"/>
          <w:color w:val="000000" w:themeColor="text1"/>
          <w:sz w:val="20"/>
          <w:szCs w:val="20"/>
          <w:u w:val="none"/>
          <w:lang w:val="en-US"/>
        </w:rPr>
        <w:t xml:space="preserve"> tanggal 1 Mei 2020, jam 14.30</w:t>
      </w:r>
    </w:p>
  </w:footnote>
  <w:footnote w:id="8">
    <w:p w:rsidR="006840D5" w:rsidRPr="000C1CE9" w:rsidRDefault="006840D5" w:rsidP="000C1CE9">
      <w:pPr>
        <w:pStyle w:val="FootnoteText"/>
        <w:jc w:val="both"/>
        <w:rPr>
          <w:rFonts w:ascii="Times New Roman" w:hAnsi="Times New Roman" w:cs="Times New Roman"/>
          <w:color w:val="000000" w:themeColor="text1"/>
          <w:lang w:val="en-US"/>
        </w:rPr>
      </w:pPr>
      <w:r w:rsidRPr="000C1CE9">
        <w:rPr>
          <w:rStyle w:val="FootnoteReference"/>
          <w:rFonts w:ascii="Times New Roman" w:hAnsi="Times New Roman" w:cs="Times New Roman"/>
          <w:color w:val="000000" w:themeColor="text1"/>
        </w:rPr>
        <w:footnoteRef/>
      </w:r>
      <w:r w:rsidRPr="000C1CE9">
        <w:rPr>
          <w:rFonts w:ascii="Times New Roman" w:hAnsi="Times New Roman" w:cs="Times New Roman"/>
          <w:color w:val="000000" w:themeColor="text1"/>
        </w:rPr>
        <w:t xml:space="preserve"> Venkat Iyer, </w:t>
      </w:r>
      <w:r w:rsidRPr="000C1CE9">
        <w:rPr>
          <w:rFonts w:ascii="Times New Roman" w:hAnsi="Times New Roman" w:cs="Times New Roman"/>
          <w:i/>
          <w:color w:val="000000" w:themeColor="text1"/>
        </w:rPr>
        <w:t>State Of Emergency</w:t>
      </w:r>
      <w:r w:rsidRPr="000C1CE9">
        <w:rPr>
          <w:rFonts w:ascii="Times New Roman" w:hAnsi="Times New Roman" w:cs="Times New Roman"/>
          <w:color w:val="000000" w:themeColor="text1"/>
        </w:rPr>
        <w:t xml:space="preserve">, dikutip dari Jimly Asshiddiqie, </w:t>
      </w:r>
      <w:r w:rsidRPr="000C1CE9">
        <w:rPr>
          <w:rFonts w:ascii="Times New Roman" w:hAnsi="Times New Roman" w:cs="Times New Roman"/>
          <w:i/>
          <w:color w:val="000000" w:themeColor="text1"/>
        </w:rPr>
        <w:t>Hukum Tata Negara</w:t>
      </w:r>
      <w:r w:rsidRPr="000C1CE9">
        <w:rPr>
          <w:rFonts w:ascii="Times New Roman" w:hAnsi="Times New Roman" w:cs="Times New Roman"/>
          <w:i/>
          <w:color w:val="000000" w:themeColor="text1"/>
          <w:lang w:val="en-US"/>
        </w:rPr>
        <w:t xml:space="preserve"> Darurat</w:t>
      </w:r>
      <w:r w:rsidRPr="000C1CE9">
        <w:rPr>
          <w:rFonts w:ascii="Times New Roman" w:hAnsi="Times New Roman" w:cs="Times New Roman"/>
          <w:i/>
          <w:color w:val="000000" w:themeColor="text1"/>
        </w:rPr>
        <w:t>,</w:t>
      </w:r>
      <w:r w:rsidRPr="000C1CE9">
        <w:rPr>
          <w:rFonts w:ascii="Times New Roman" w:hAnsi="Times New Roman" w:cs="Times New Roman"/>
          <w:color w:val="000000" w:themeColor="text1"/>
        </w:rPr>
        <w:t xml:space="preserve"> </w:t>
      </w:r>
      <w:r w:rsidR="000C1CE9">
        <w:rPr>
          <w:rFonts w:ascii="Times New Roman" w:hAnsi="Times New Roman" w:cs="Times New Roman"/>
          <w:color w:val="000000" w:themeColor="text1"/>
          <w:lang w:val="en-US"/>
        </w:rPr>
        <w:t xml:space="preserve">Jakarta, </w:t>
      </w:r>
      <w:r w:rsidR="000C1CE9">
        <w:rPr>
          <w:rFonts w:ascii="Helvetica" w:hAnsi="Helvetica"/>
          <w:color w:val="000000"/>
          <w:sz w:val="19"/>
          <w:szCs w:val="19"/>
          <w:shd w:val="clear" w:color="auto" w:fill="FFFFFF"/>
        </w:rPr>
        <w:t>Rajawali Press</w:t>
      </w:r>
      <w:r w:rsidR="000C1CE9">
        <w:rPr>
          <w:rFonts w:ascii="Helvetica" w:hAnsi="Helvetica"/>
          <w:color w:val="000000"/>
          <w:sz w:val="19"/>
          <w:szCs w:val="19"/>
          <w:shd w:val="clear" w:color="auto" w:fill="FFFFFF"/>
          <w:lang w:val="en-US"/>
        </w:rPr>
        <w:t>, 2007,</w:t>
      </w:r>
      <w:r w:rsidRPr="000C1CE9">
        <w:rPr>
          <w:rFonts w:ascii="Times New Roman" w:hAnsi="Times New Roman" w:cs="Times New Roman"/>
          <w:color w:val="000000" w:themeColor="text1"/>
        </w:rPr>
        <w:t xml:space="preserve"> hlm. 7.</w:t>
      </w:r>
    </w:p>
  </w:footnote>
  <w:footnote w:id="9">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 </w:t>
      </w:r>
      <w:r w:rsidRPr="000C1CE9">
        <w:rPr>
          <w:rFonts w:ascii="Times New Roman" w:hAnsi="Times New Roman" w:cs="Times New Roman"/>
          <w:color w:val="000000" w:themeColor="text1"/>
          <w:sz w:val="20"/>
          <w:szCs w:val="20"/>
        </w:rPr>
        <w:t>Jimly Asshiddiqie,</w:t>
      </w:r>
      <w:r w:rsidRPr="000C1CE9">
        <w:rPr>
          <w:rFonts w:ascii="Times New Roman" w:hAnsi="Times New Roman" w:cs="Times New Roman"/>
          <w:i/>
          <w:color w:val="000000" w:themeColor="text1"/>
          <w:sz w:val="20"/>
          <w:szCs w:val="20"/>
          <w:lang w:val="en-US"/>
        </w:rPr>
        <w:t xml:space="preserve"> </w:t>
      </w:r>
      <w:r w:rsidRPr="000C1CE9">
        <w:rPr>
          <w:rFonts w:ascii="Times New Roman" w:hAnsi="Times New Roman" w:cs="Times New Roman"/>
          <w:i/>
          <w:color w:val="000000" w:themeColor="text1"/>
          <w:sz w:val="20"/>
          <w:szCs w:val="20"/>
        </w:rPr>
        <w:t>Diktator Konstitusional dan Hukum Pengecualian</w:t>
      </w:r>
      <w:r w:rsidRPr="000C1CE9">
        <w:rPr>
          <w:rFonts w:ascii="Times New Roman" w:hAnsi="Times New Roman" w:cs="Times New Roman"/>
          <w:color w:val="000000" w:themeColor="text1"/>
          <w:sz w:val="20"/>
          <w:szCs w:val="20"/>
          <w:lang w:val="en-US"/>
        </w:rPr>
        <w:t xml:space="preserve">, makalah, t.t., </w:t>
      </w:r>
      <w:proofErr w:type="gramStart"/>
      <w:r w:rsidRPr="000C1CE9">
        <w:rPr>
          <w:rFonts w:ascii="Times New Roman" w:hAnsi="Times New Roman" w:cs="Times New Roman"/>
          <w:color w:val="000000" w:themeColor="text1"/>
          <w:sz w:val="20"/>
          <w:szCs w:val="20"/>
          <w:lang w:val="en-US"/>
        </w:rPr>
        <w:t>hlm</w:t>
      </w:r>
      <w:proofErr w:type="gramEnd"/>
      <w:r w:rsidRPr="000C1CE9">
        <w:rPr>
          <w:rFonts w:ascii="Times New Roman" w:hAnsi="Times New Roman" w:cs="Times New Roman"/>
          <w:color w:val="000000" w:themeColor="text1"/>
          <w:sz w:val="20"/>
          <w:szCs w:val="20"/>
          <w:lang w:val="en-US"/>
        </w:rPr>
        <w:t>. 1-2</w:t>
      </w:r>
    </w:p>
  </w:footnote>
  <w:footnote w:id="10">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 Pasal 12 UUD 1945 “</w:t>
      </w:r>
      <w:r w:rsidRPr="000C1CE9">
        <w:rPr>
          <w:rFonts w:ascii="Times New Roman" w:hAnsi="Times New Roman" w:cs="Times New Roman"/>
          <w:color w:val="000000" w:themeColor="text1"/>
          <w:sz w:val="20"/>
          <w:szCs w:val="20"/>
          <w:shd w:val="clear" w:color="auto" w:fill="FFFFFF"/>
        </w:rPr>
        <w:t>Presiden menyatakan keadaan bahaya, syarat-syarat dan akibatnya keadaan bahaya ditetapkan dengan undang-undang</w:t>
      </w:r>
      <w:r w:rsidRPr="000C1CE9">
        <w:rPr>
          <w:rFonts w:ascii="Times New Roman" w:hAnsi="Times New Roman" w:cs="Times New Roman"/>
          <w:color w:val="000000" w:themeColor="text1"/>
          <w:sz w:val="20"/>
          <w:szCs w:val="20"/>
          <w:shd w:val="clear" w:color="auto" w:fill="FFFFFF"/>
          <w:lang w:val="en-US"/>
        </w:rPr>
        <w:t>.”</w:t>
      </w:r>
      <w:r w:rsidRPr="000C1CE9">
        <w:rPr>
          <w:rStyle w:val="Strong"/>
          <w:rFonts w:ascii="Times New Roman" w:hAnsi="Times New Roman" w:cs="Times New Roman"/>
          <w:b w:val="0"/>
          <w:color w:val="000000" w:themeColor="text1"/>
          <w:sz w:val="20"/>
          <w:szCs w:val="20"/>
          <w:shd w:val="clear" w:color="auto" w:fill="FFFFFF"/>
        </w:rPr>
        <w:t>Pasal 22</w:t>
      </w:r>
      <w:r w:rsidRPr="000C1CE9">
        <w:rPr>
          <w:rStyle w:val="Strong"/>
          <w:rFonts w:ascii="Times New Roman" w:hAnsi="Times New Roman" w:cs="Times New Roman"/>
          <w:b w:val="0"/>
          <w:color w:val="000000" w:themeColor="text1"/>
          <w:sz w:val="20"/>
          <w:szCs w:val="20"/>
          <w:shd w:val="clear" w:color="auto" w:fill="FFFFFF"/>
          <w:lang w:val="en-US"/>
        </w:rPr>
        <w:t xml:space="preserve"> ayat (1) UUD 1945</w:t>
      </w:r>
      <w:r w:rsidRPr="000C1CE9">
        <w:rPr>
          <w:rFonts w:ascii="Times New Roman" w:hAnsi="Times New Roman" w:cs="Times New Roman"/>
          <w:color w:val="000000" w:themeColor="text1"/>
          <w:sz w:val="20"/>
          <w:szCs w:val="20"/>
          <w:lang w:val="en-US"/>
        </w:rPr>
        <w:t>“</w:t>
      </w:r>
      <w:r w:rsidRPr="000C1CE9">
        <w:rPr>
          <w:rFonts w:ascii="Times New Roman" w:hAnsi="Times New Roman" w:cs="Times New Roman"/>
          <w:color w:val="000000" w:themeColor="text1"/>
          <w:sz w:val="20"/>
          <w:szCs w:val="20"/>
          <w:shd w:val="clear" w:color="auto" w:fill="FFFFFF"/>
        </w:rPr>
        <w:t>Dalam hal ihwal kegentingan yang memaksa, Presiden berhak menetapkan peraturan pemerintah sebagai pengganti undang-undang</w:t>
      </w:r>
      <w:r w:rsidRPr="000C1CE9">
        <w:rPr>
          <w:rFonts w:ascii="Times New Roman" w:hAnsi="Times New Roman" w:cs="Times New Roman"/>
          <w:color w:val="000000" w:themeColor="text1"/>
          <w:sz w:val="20"/>
          <w:szCs w:val="20"/>
          <w:shd w:val="clear" w:color="auto" w:fill="FFFFFF"/>
          <w:lang w:val="en-US"/>
        </w:rPr>
        <w:t>.”</w:t>
      </w:r>
    </w:p>
  </w:footnote>
  <w:footnote w:id="11">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 </w:t>
      </w:r>
      <w:r w:rsidRPr="000C1CE9">
        <w:rPr>
          <w:rFonts w:ascii="Times New Roman" w:hAnsi="Times New Roman" w:cs="Times New Roman"/>
          <w:color w:val="000000" w:themeColor="text1"/>
          <w:sz w:val="20"/>
          <w:szCs w:val="20"/>
        </w:rPr>
        <w:t>Jimly Asshiddiqie,</w:t>
      </w:r>
      <w:r w:rsidRPr="000C1CE9">
        <w:rPr>
          <w:rFonts w:ascii="Times New Roman" w:hAnsi="Times New Roman" w:cs="Times New Roman"/>
          <w:color w:val="000000" w:themeColor="text1"/>
          <w:sz w:val="20"/>
          <w:szCs w:val="20"/>
          <w:lang w:val="en-US"/>
        </w:rPr>
        <w:t xml:space="preserve"> </w:t>
      </w:r>
      <w:r w:rsidRPr="000C1CE9">
        <w:rPr>
          <w:rFonts w:ascii="Times New Roman" w:hAnsi="Times New Roman" w:cs="Times New Roman"/>
          <w:i/>
          <w:color w:val="000000" w:themeColor="text1"/>
          <w:sz w:val="20"/>
          <w:szCs w:val="20"/>
        </w:rPr>
        <w:t>Diktator Konstitusional</w:t>
      </w:r>
      <w:r w:rsidRPr="000C1CE9">
        <w:rPr>
          <w:rFonts w:ascii="Times New Roman" w:hAnsi="Times New Roman" w:cs="Times New Roman"/>
          <w:color w:val="000000" w:themeColor="text1"/>
          <w:sz w:val="20"/>
          <w:szCs w:val="20"/>
          <w:lang w:val="en-US"/>
        </w:rPr>
        <w:t xml:space="preserve">… Op.Cit. </w:t>
      </w:r>
      <w:proofErr w:type="gramStart"/>
      <w:r w:rsidRPr="000C1CE9">
        <w:rPr>
          <w:rFonts w:ascii="Times New Roman" w:hAnsi="Times New Roman" w:cs="Times New Roman"/>
          <w:color w:val="000000" w:themeColor="text1"/>
          <w:sz w:val="20"/>
          <w:szCs w:val="20"/>
          <w:lang w:val="en-US"/>
        </w:rPr>
        <w:t>hlm</w:t>
      </w:r>
      <w:proofErr w:type="gramEnd"/>
      <w:r w:rsidRPr="000C1CE9">
        <w:rPr>
          <w:rFonts w:ascii="Times New Roman" w:hAnsi="Times New Roman" w:cs="Times New Roman"/>
          <w:color w:val="000000" w:themeColor="text1"/>
          <w:sz w:val="20"/>
          <w:szCs w:val="20"/>
          <w:lang w:val="en-US"/>
        </w:rPr>
        <w:t>. 28</w:t>
      </w:r>
    </w:p>
  </w:footnote>
  <w:footnote w:id="12">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 Ibid.</w:t>
      </w:r>
    </w:p>
  </w:footnote>
  <w:footnote w:id="13">
    <w:p w:rsidR="006840D5" w:rsidRPr="000C1CE9" w:rsidRDefault="006840D5" w:rsidP="000C1CE9">
      <w:pPr>
        <w:spacing w:after="0" w:line="240" w:lineRule="auto"/>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w:t>
      </w:r>
      <w:r w:rsidRPr="000C1CE9">
        <w:rPr>
          <w:rFonts w:ascii="Times New Roman" w:hAnsi="Times New Roman" w:cs="Times New Roman"/>
          <w:color w:val="000000" w:themeColor="text1"/>
          <w:sz w:val="20"/>
          <w:szCs w:val="20"/>
          <w:lang w:val="en-US"/>
        </w:rPr>
        <w:t xml:space="preserve"> Ibid.</w:t>
      </w:r>
    </w:p>
  </w:footnote>
  <w:footnote w:id="14">
    <w:p w:rsidR="001627C6" w:rsidRPr="000C1CE9" w:rsidRDefault="001627C6" w:rsidP="000C1CE9">
      <w:pPr>
        <w:pStyle w:val="NoSpacing"/>
        <w:jc w:val="both"/>
        <w:rPr>
          <w:rFonts w:ascii="Times New Roman" w:hAnsi="Times New Roman" w:cs="Times New Roman"/>
          <w:color w:val="000000" w:themeColor="text1"/>
          <w:sz w:val="20"/>
          <w:szCs w:val="20"/>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rPr>
        <w:t xml:space="preserve"> John Ferejohn dan Paquale Pasquino, The Law of the Exception: A Typology of Emergency Powers, 2004, hlm. 216. Dikutip dalam Jimly Asshiddiqie, Ibid. hlm. 6.</w:t>
      </w:r>
    </w:p>
  </w:footnote>
  <w:footnote w:id="15">
    <w:p w:rsidR="006840D5" w:rsidRPr="000C1CE9" w:rsidRDefault="006840D5" w:rsidP="000C1CE9">
      <w:pPr>
        <w:pStyle w:val="Default"/>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lang w:val="en-US"/>
        </w:rPr>
        <w:t xml:space="preserve"> Jimly Asshiddiqie, </w:t>
      </w:r>
      <w:r w:rsidRPr="000C1CE9">
        <w:rPr>
          <w:rFonts w:ascii="Times New Roman" w:hAnsi="Times New Roman" w:cs="Times New Roman"/>
          <w:i/>
          <w:color w:val="000000" w:themeColor="text1"/>
          <w:sz w:val="20"/>
          <w:szCs w:val="20"/>
        </w:rPr>
        <w:t>Acuan Konstitusional Sistem Pertahanan Negara</w:t>
      </w:r>
      <w:r w:rsidR="00A8292A" w:rsidRPr="000C1CE9">
        <w:rPr>
          <w:rFonts w:ascii="Times New Roman" w:hAnsi="Times New Roman" w:cs="Times New Roman"/>
          <w:color w:val="000000" w:themeColor="text1"/>
          <w:sz w:val="20"/>
          <w:szCs w:val="20"/>
          <w:lang w:val="en-US"/>
        </w:rPr>
        <w:t xml:space="preserve">, makalah, t.t., hlm. 11. Dikutip dalam </w:t>
      </w:r>
      <w:hyperlink r:id="rId5" w:history="1">
        <w:r w:rsidRPr="000C1CE9">
          <w:rPr>
            <w:rStyle w:val="Hyperlink"/>
            <w:rFonts w:ascii="Times New Roman" w:hAnsi="Times New Roman" w:cs="Times New Roman"/>
            <w:color w:val="000000" w:themeColor="text1"/>
            <w:sz w:val="20"/>
            <w:szCs w:val="20"/>
          </w:rPr>
          <w:t>file:///C:/Users/Lenovo/Downloads/fdokumen.com_untuk-itu-uud-1945-menegaskan-pengaturan-tersendiri-jimlycommakalahnamafile196sistempetahanan.pdf</w:t>
        </w:r>
      </w:hyperlink>
      <w:r w:rsidR="00A8292A" w:rsidRPr="000C1CE9">
        <w:rPr>
          <w:rFonts w:ascii="Times New Roman" w:hAnsi="Times New Roman" w:cs="Times New Roman"/>
          <w:color w:val="000000" w:themeColor="text1"/>
          <w:sz w:val="20"/>
          <w:szCs w:val="20"/>
          <w:lang w:val="en-US"/>
        </w:rPr>
        <w:t>. Diakses 2 Mei 2020, jam 11.00</w:t>
      </w:r>
    </w:p>
  </w:footnote>
  <w:footnote w:id="16">
    <w:p w:rsidR="00BB62AA" w:rsidRPr="000C1CE9" w:rsidRDefault="00BB62AA" w:rsidP="000C1CE9">
      <w:pPr>
        <w:pStyle w:val="Default"/>
        <w:jc w:val="both"/>
        <w:rPr>
          <w:rFonts w:ascii="Times New Roman" w:hAnsi="Times New Roman" w:cs="Times New Roman"/>
          <w:color w:val="000000" w:themeColor="text1"/>
          <w:sz w:val="20"/>
          <w:szCs w:val="20"/>
          <w:lang w:val="en-US"/>
        </w:rPr>
      </w:pPr>
      <w:r w:rsidRPr="000C1CE9">
        <w:rPr>
          <w:rStyle w:val="FootnoteReference"/>
          <w:rFonts w:ascii="Times New Roman" w:hAnsi="Times New Roman" w:cs="Times New Roman"/>
          <w:color w:val="000000" w:themeColor="text1"/>
          <w:sz w:val="20"/>
          <w:szCs w:val="20"/>
        </w:rPr>
        <w:footnoteRef/>
      </w:r>
      <w:r w:rsidRPr="000C1CE9">
        <w:rPr>
          <w:rFonts w:ascii="Times New Roman" w:hAnsi="Times New Roman" w:cs="Times New Roman"/>
          <w:color w:val="000000" w:themeColor="text1"/>
          <w:sz w:val="20"/>
          <w:szCs w:val="20"/>
          <w:lang w:val="en-US"/>
        </w:rPr>
        <w:t xml:space="preserve"> Sejak PERPPU tersebut diberlakukan yaitu 31 Maret 2020, masa sidang berikutnya paling lama </w:t>
      </w:r>
      <w:proofErr w:type="gramStart"/>
      <w:r w:rsidRPr="000C1CE9">
        <w:rPr>
          <w:rFonts w:ascii="Times New Roman" w:hAnsi="Times New Roman" w:cs="Times New Roman"/>
          <w:color w:val="000000" w:themeColor="text1"/>
          <w:sz w:val="20"/>
          <w:szCs w:val="20"/>
        </w:rPr>
        <w:t>akan</w:t>
      </w:r>
      <w:proofErr w:type="gramEnd"/>
      <w:r w:rsidRPr="000C1CE9">
        <w:rPr>
          <w:rFonts w:ascii="Times New Roman" w:hAnsi="Times New Roman" w:cs="Times New Roman"/>
          <w:color w:val="000000" w:themeColor="text1"/>
          <w:sz w:val="20"/>
          <w:szCs w:val="20"/>
        </w:rPr>
        <w:t xml:space="preserve"> memakan waktu 3-5 bulan sesudah terbitnya PERPPU No. 1 Tahun 2020</w:t>
      </w:r>
      <w:r w:rsidRPr="000C1CE9">
        <w:rPr>
          <w:rFonts w:ascii="Times New Roman" w:hAnsi="Times New Roman" w:cs="Times New Roman"/>
          <w:color w:val="000000" w:themeColor="text1"/>
          <w:sz w:val="20"/>
          <w:szCs w:val="20"/>
          <w:lang w:val="en-US"/>
        </w:rPr>
        <w:t xml:space="preserve">. Jika </w:t>
      </w:r>
      <w:r w:rsidR="00D64037">
        <w:rPr>
          <w:rFonts w:ascii="Times New Roman" w:hAnsi="Times New Roman" w:cs="Times New Roman"/>
          <w:color w:val="000000" w:themeColor="text1"/>
          <w:sz w:val="20"/>
          <w:szCs w:val="20"/>
          <w:lang w:val="en-US"/>
        </w:rPr>
        <w:t>pandemik</w:t>
      </w:r>
      <w:r w:rsidRPr="000C1CE9">
        <w:rPr>
          <w:rFonts w:ascii="Times New Roman" w:hAnsi="Times New Roman" w:cs="Times New Roman"/>
          <w:color w:val="000000" w:themeColor="text1"/>
          <w:sz w:val="20"/>
          <w:szCs w:val="20"/>
          <w:lang w:val="en-US"/>
        </w:rPr>
        <w:t xml:space="preserve">k Covid-19 berlangsung lebih dari 5 bulan maka </w:t>
      </w:r>
      <w:r w:rsidRPr="000C1CE9">
        <w:rPr>
          <w:rFonts w:ascii="Times New Roman" w:hAnsi="Times New Roman" w:cs="Times New Roman"/>
          <w:color w:val="000000" w:themeColor="text1"/>
          <w:sz w:val="20"/>
          <w:szCs w:val="20"/>
        </w:rPr>
        <w:t>tidak ada jalan lain bagi Presiden, kecuali memenuhi ketentuan Pasal 22 ayat (2) UUD 1945 tersebut, yaitu harus menyampaikan PERPPU itu kepada DPR untuk mendapat persetujuan atau</w:t>
      </w:r>
      <w:r w:rsidR="00C76357" w:rsidRPr="000C1CE9">
        <w:rPr>
          <w:rFonts w:ascii="Times New Roman" w:hAnsi="Times New Roman" w:cs="Times New Roman"/>
          <w:color w:val="000000" w:themeColor="text1"/>
          <w:sz w:val="20"/>
          <w:szCs w:val="20"/>
          <w:lang w:val="en-US"/>
        </w:rPr>
        <w:t xml:space="preserve"> penolakan. </w:t>
      </w:r>
    </w:p>
  </w:footnote>
  <w:footnote w:id="17">
    <w:p w:rsidR="00530008" w:rsidRPr="000C1CE9" w:rsidRDefault="00530008" w:rsidP="000C1CE9">
      <w:pPr>
        <w:pStyle w:val="NormalWeb"/>
        <w:shd w:val="clear" w:color="auto" w:fill="FFFFFF"/>
        <w:spacing w:before="0" w:beforeAutospacing="0" w:after="0" w:afterAutospacing="0"/>
        <w:jc w:val="both"/>
        <w:rPr>
          <w:color w:val="000000" w:themeColor="text1"/>
          <w:sz w:val="20"/>
          <w:szCs w:val="20"/>
          <w:lang w:val="en-US"/>
        </w:rPr>
      </w:pPr>
      <w:r w:rsidRPr="000C1CE9">
        <w:rPr>
          <w:rStyle w:val="FootnoteReference"/>
          <w:color w:val="000000" w:themeColor="text1"/>
          <w:sz w:val="20"/>
          <w:szCs w:val="20"/>
        </w:rPr>
        <w:footnoteRef/>
      </w:r>
      <w:r w:rsidRPr="000C1CE9">
        <w:rPr>
          <w:color w:val="000000" w:themeColor="text1"/>
          <w:sz w:val="20"/>
          <w:szCs w:val="20"/>
          <w:lang w:val="en-US"/>
        </w:rPr>
        <w:t xml:space="preserve"> Ada 12 UU yang dinyatakan beberapa ketentuannya dinyatakan tidak berlaku atau ditangguhkan keberlakuan selama masa penanganan </w:t>
      </w:r>
      <w:r w:rsidR="00D64037">
        <w:rPr>
          <w:color w:val="000000" w:themeColor="text1"/>
          <w:sz w:val="20"/>
          <w:szCs w:val="20"/>
          <w:lang w:val="en-US"/>
        </w:rPr>
        <w:t>pandemik</w:t>
      </w:r>
      <w:r w:rsidRPr="000C1CE9">
        <w:rPr>
          <w:color w:val="000000" w:themeColor="text1"/>
          <w:sz w:val="20"/>
          <w:szCs w:val="20"/>
          <w:lang w:val="en-US"/>
        </w:rPr>
        <w:t xml:space="preserve">k Covid-19. </w:t>
      </w:r>
      <w:r w:rsidRPr="000C1CE9">
        <w:rPr>
          <w:color w:val="000000" w:themeColor="text1"/>
          <w:sz w:val="20"/>
          <w:szCs w:val="20"/>
        </w:rPr>
        <w:t xml:space="preserve">Ke-12 </w:t>
      </w:r>
      <w:r w:rsidRPr="000C1CE9">
        <w:rPr>
          <w:color w:val="000000" w:themeColor="text1"/>
          <w:sz w:val="20"/>
          <w:szCs w:val="20"/>
          <w:lang w:val="en-US"/>
        </w:rPr>
        <w:t>U</w:t>
      </w:r>
      <w:r w:rsidRPr="000C1CE9">
        <w:rPr>
          <w:color w:val="000000" w:themeColor="text1"/>
          <w:sz w:val="20"/>
          <w:szCs w:val="20"/>
        </w:rPr>
        <w:t>ndang-</w:t>
      </w:r>
      <w:r w:rsidRPr="000C1CE9">
        <w:rPr>
          <w:color w:val="000000" w:themeColor="text1"/>
          <w:sz w:val="20"/>
          <w:szCs w:val="20"/>
          <w:lang w:val="en-US"/>
        </w:rPr>
        <w:t>U</w:t>
      </w:r>
      <w:r w:rsidRPr="000C1CE9">
        <w:rPr>
          <w:color w:val="000000" w:themeColor="text1"/>
          <w:sz w:val="20"/>
          <w:szCs w:val="20"/>
        </w:rPr>
        <w:t>ndang tersebut</w:t>
      </w:r>
      <w:r w:rsidRPr="000C1CE9">
        <w:rPr>
          <w:color w:val="000000" w:themeColor="text1"/>
          <w:sz w:val="20"/>
          <w:szCs w:val="20"/>
          <w:lang w:val="en-US"/>
        </w:rPr>
        <w:t xml:space="preserve"> adalah: </w:t>
      </w:r>
      <w:bookmarkStart w:id="0" w:name="_Hlk37507551"/>
      <w:r w:rsidR="00190139" w:rsidRPr="000C1CE9">
        <w:rPr>
          <w:color w:val="000000" w:themeColor="text1"/>
          <w:sz w:val="20"/>
          <w:szCs w:val="20"/>
          <w:lang w:val="en-US"/>
        </w:rPr>
        <w:t xml:space="preserve"> </w:t>
      </w:r>
      <w:r w:rsidRPr="000C1CE9">
        <w:rPr>
          <w:color w:val="000000" w:themeColor="text1"/>
          <w:sz w:val="20"/>
          <w:szCs w:val="20"/>
          <w:lang w:val="en-US"/>
        </w:rPr>
        <w:t xml:space="preserve">(1) </w:t>
      </w:r>
      <w:r w:rsidRPr="000C1CE9">
        <w:rPr>
          <w:color w:val="000000" w:themeColor="text1"/>
          <w:sz w:val="20"/>
          <w:szCs w:val="20"/>
        </w:rPr>
        <w:t xml:space="preserve">UU No. 6 Tahun 1983 </w:t>
      </w:r>
      <w:r w:rsidRPr="000C1CE9">
        <w:rPr>
          <w:color w:val="000000" w:themeColor="text1"/>
          <w:sz w:val="20"/>
          <w:szCs w:val="20"/>
          <w:lang w:val="en-US"/>
        </w:rPr>
        <w:t xml:space="preserve">jo </w:t>
      </w:r>
      <w:r w:rsidRPr="000C1CE9">
        <w:rPr>
          <w:color w:val="000000" w:themeColor="text1"/>
          <w:sz w:val="20"/>
          <w:szCs w:val="20"/>
        </w:rPr>
        <w:t>U</w:t>
      </w:r>
      <w:r w:rsidRPr="000C1CE9">
        <w:rPr>
          <w:color w:val="000000" w:themeColor="text1"/>
          <w:sz w:val="20"/>
          <w:szCs w:val="20"/>
          <w:lang w:val="en-US"/>
        </w:rPr>
        <w:t>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16 Tahun 2OO9 tentang Penetapan </w:t>
      </w:r>
      <w:r w:rsidRPr="000C1CE9">
        <w:rPr>
          <w:color w:val="000000" w:themeColor="text1"/>
          <w:sz w:val="20"/>
          <w:szCs w:val="20"/>
          <w:lang w:val="en-US"/>
        </w:rPr>
        <w:t>PERPPU</w:t>
      </w:r>
      <w:r w:rsidRPr="000C1CE9">
        <w:rPr>
          <w:color w:val="000000" w:themeColor="text1"/>
          <w:sz w:val="20"/>
          <w:szCs w:val="20"/>
        </w:rPr>
        <w:t xml:space="preserve"> Nomor 5 Tahun 2008 tentang Perubahan Keempat atas U</w:t>
      </w:r>
      <w:r w:rsidRPr="000C1CE9">
        <w:rPr>
          <w:color w:val="000000" w:themeColor="text1"/>
          <w:sz w:val="20"/>
          <w:szCs w:val="20"/>
          <w:lang w:val="en-US"/>
        </w:rPr>
        <w:t>UU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6 Tahun 1983 tentang Ketentuan Umum dan Tata Cara Perpajakan Menjadi Undang-Undang;</w:t>
      </w:r>
      <w:r w:rsidRPr="000C1CE9">
        <w:rPr>
          <w:color w:val="000000" w:themeColor="text1"/>
          <w:sz w:val="20"/>
          <w:szCs w:val="20"/>
          <w:lang w:val="en-US"/>
        </w:rPr>
        <w:t xml:space="preserve"> (2) </w:t>
      </w:r>
      <w:bookmarkEnd w:id="0"/>
      <w:r w:rsidRPr="000C1CE9">
        <w:rPr>
          <w:color w:val="000000" w:themeColor="text1"/>
          <w:sz w:val="20"/>
          <w:szCs w:val="20"/>
          <w:lang w:val="en-US"/>
        </w:rPr>
        <w:t>UU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23 Tahun 1999 tentang Bank Indonesia</w:t>
      </w:r>
      <w:r w:rsidRPr="000C1CE9">
        <w:rPr>
          <w:color w:val="000000" w:themeColor="text1"/>
          <w:sz w:val="20"/>
          <w:szCs w:val="20"/>
          <w:lang w:val="en-US"/>
        </w:rPr>
        <w:t xml:space="preserve"> jo.</w:t>
      </w:r>
      <w:r w:rsidRPr="000C1CE9">
        <w:rPr>
          <w:rStyle w:val="FootnoteReference"/>
          <w:color w:val="000000" w:themeColor="text1"/>
          <w:sz w:val="20"/>
          <w:szCs w:val="20"/>
          <w:lang w:val="en-US"/>
        </w:rPr>
        <w:t xml:space="preserve"> </w:t>
      </w:r>
      <w:r w:rsidRPr="000C1CE9">
        <w:rPr>
          <w:color w:val="000000" w:themeColor="text1"/>
          <w:sz w:val="20"/>
          <w:szCs w:val="20"/>
        </w:rPr>
        <w:t>U</w:t>
      </w:r>
      <w:r w:rsidRPr="000C1CE9">
        <w:rPr>
          <w:color w:val="000000" w:themeColor="text1"/>
          <w:sz w:val="20"/>
          <w:szCs w:val="20"/>
          <w:lang w:val="en-US"/>
        </w:rPr>
        <w:t>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6 Tahun 2OO9 tentang Penetapan P</w:t>
      </w:r>
      <w:r w:rsidRPr="000C1CE9">
        <w:rPr>
          <w:color w:val="000000" w:themeColor="text1"/>
          <w:sz w:val="20"/>
          <w:szCs w:val="20"/>
          <w:lang w:val="en-US"/>
        </w:rPr>
        <w:t>ERPPU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2 Tahun 2008 tentang Perubahan Kedua atas U</w:t>
      </w:r>
      <w:r w:rsidRPr="000C1CE9">
        <w:rPr>
          <w:color w:val="000000" w:themeColor="text1"/>
          <w:sz w:val="20"/>
          <w:szCs w:val="20"/>
          <w:lang w:val="en-US"/>
        </w:rPr>
        <w:t>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23 Tahun L999 tentang Bank Indonesia menjadi Undang-Undang;</w:t>
      </w:r>
      <w:r w:rsidRPr="000C1CE9">
        <w:rPr>
          <w:color w:val="000000" w:themeColor="text1"/>
          <w:sz w:val="20"/>
          <w:szCs w:val="20"/>
          <w:lang w:val="en-US"/>
        </w:rPr>
        <w:t xml:space="preserve"> (3) </w:t>
      </w:r>
      <w:r w:rsidRPr="000C1CE9">
        <w:rPr>
          <w:color w:val="000000" w:themeColor="text1"/>
          <w:sz w:val="20"/>
          <w:szCs w:val="20"/>
        </w:rPr>
        <w:t>U</w:t>
      </w:r>
      <w:r w:rsidRPr="000C1CE9">
        <w:rPr>
          <w:color w:val="000000" w:themeColor="text1"/>
          <w:sz w:val="20"/>
          <w:szCs w:val="20"/>
          <w:lang w:val="en-US"/>
        </w:rPr>
        <w:t>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17 Tahun 2OO3 tentang Keuangan Negara;</w:t>
      </w:r>
      <w:r w:rsidRPr="000C1CE9">
        <w:rPr>
          <w:rStyle w:val="FootnoteReference"/>
          <w:color w:val="000000" w:themeColor="text1"/>
          <w:sz w:val="20"/>
          <w:szCs w:val="20"/>
          <w:lang w:val="en-US"/>
        </w:rPr>
        <w:t xml:space="preserve"> </w:t>
      </w:r>
      <w:r w:rsidRPr="000C1CE9">
        <w:rPr>
          <w:color w:val="000000" w:themeColor="text1"/>
          <w:sz w:val="20"/>
          <w:szCs w:val="20"/>
          <w:lang w:val="en-US"/>
        </w:rPr>
        <w:t>(4) UU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1 Tahun 2OO4 tentang Perbendaharaan Negara;</w:t>
      </w:r>
      <w:r w:rsidRPr="000C1CE9">
        <w:rPr>
          <w:color w:val="000000" w:themeColor="text1"/>
          <w:sz w:val="20"/>
          <w:szCs w:val="20"/>
          <w:lang w:val="en-US"/>
        </w:rPr>
        <w:t xml:space="preserve"> (5) </w:t>
      </w:r>
      <w:r w:rsidRPr="000C1CE9">
        <w:rPr>
          <w:color w:val="000000" w:themeColor="text1"/>
          <w:sz w:val="20"/>
          <w:szCs w:val="20"/>
        </w:rPr>
        <w:t>U</w:t>
      </w:r>
      <w:r w:rsidRPr="000C1CE9">
        <w:rPr>
          <w:color w:val="000000" w:themeColor="text1"/>
          <w:sz w:val="20"/>
          <w:szCs w:val="20"/>
          <w:lang w:val="en-US"/>
        </w:rPr>
        <w:t>U</w:t>
      </w:r>
      <w:r w:rsidRPr="000C1CE9">
        <w:rPr>
          <w:color w:val="000000" w:themeColor="text1"/>
          <w:sz w:val="20"/>
          <w:szCs w:val="20"/>
        </w:rPr>
        <w:t xml:space="preserve"> No</w:t>
      </w:r>
      <w:r w:rsidRPr="000C1CE9">
        <w:rPr>
          <w:color w:val="000000" w:themeColor="text1"/>
          <w:sz w:val="20"/>
          <w:szCs w:val="20"/>
          <w:lang w:val="en-US"/>
        </w:rPr>
        <w:t>.</w:t>
      </w:r>
      <w:r w:rsidRPr="000C1CE9">
        <w:rPr>
          <w:color w:val="000000" w:themeColor="text1"/>
          <w:sz w:val="20"/>
          <w:szCs w:val="20"/>
        </w:rPr>
        <w:t xml:space="preserve"> 24 Tahun 2OO4 tentang Lembaga Penjamin Simpanan</w:t>
      </w:r>
      <w:r w:rsidRPr="000C1CE9">
        <w:rPr>
          <w:color w:val="000000" w:themeColor="text1"/>
          <w:sz w:val="20"/>
          <w:szCs w:val="20"/>
          <w:lang w:val="en-US"/>
        </w:rPr>
        <w:t xml:space="preserve"> jo.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7 Tahun 2OO9 tentang </w:t>
      </w:r>
      <w:r w:rsidR="00190139" w:rsidRPr="000C1CE9">
        <w:rPr>
          <w:color w:val="000000" w:themeColor="text1"/>
          <w:sz w:val="20"/>
          <w:szCs w:val="20"/>
          <w:lang w:val="en-US"/>
        </w:rPr>
        <w:t>PERPPU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3 Tahun 2008 tentang Perubahan atas 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24 Tahun 2OO4 tentang Lembaga Penjamin Simpanan Menjadi Undang-Undang;</w:t>
      </w:r>
      <w:r w:rsidR="00190139" w:rsidRPr="000C1CE9">
        <w:rPr>
          <w:color w:val="000000" w:themeColor="text1"/>
          <w:sz w:val="20"/>
          <w:szCs w:val="20"/>
          <w:lang w:val="en-US"/>
        </w:rPr>
        <w:t xml:space="preserve"> (6)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33 Tahun 2OO4 tentang Perimbangan Keuangan Antara Pemerintah Pusat dan Pemerintahan Daerah;</w:t>
      </w:r>
      <w:r w:rsidR="00190139" w:rsidRPr="000C1CE9">
        <w:rPr>
          <w:color w:val="000000" w:themeColor="text1"/>
          <w:sz w:val="20"/>
          <w:szCs w:val="20"/>
          <w:lang w:val="en-US"/>
        </w:rPr>
        <w:t xml:space="preserve"> (7)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36 Tahun 2OO9 tentang Kesehatan;</w:t>
      </w:r>
      <w:r w:rsidR="00190139" w:rsidRPr="000C1CE9">
        <w:rPr>
          <w:color w:val="000000" w:themeColor="text1"/>
          <w:sz w:val="20"/>
          <w:szCs w:val="20"/>
          <w:lang w:val="en-US"/>
        </w:rPr>
        <w:t xml:space="preserve"> (8)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6 Tahun 2Ol4 tentang Desa;</w:t>
      </w:r>
      <w:r w:rsidR="00190139" w:rsidRPr="000C1CE9">
        <w:rPr>
          <w:color w:val="000000" w:themeColor="text1"/>
          <w:sz w:val="20"/>
          <w:szCs w:val="20"/>
          <w:lang w:val="en-US"/>
        </w:rPr>
        <w:t xml:space="preserve"> (9) UU</w:t>
      </w:r>
      <w:r w:rsidRPr="000C1CE9">
        <w:rPr>
          <w:color w:val="000000" w:themeColor="text1"/>
          <w:sz w:val="20"/>
          <w:szCs w:val="20"/>
        </w:rPr>
        <w:t xml:space="preserve"> No 23 Tahun 2OI4 tentang Pemerintahan Daerah</w:t>
      </w:r>
      <w:r w:rsidR="00190139" w:rsidRPr="000C1CE9">
        <w:rPr>
          <w:rStyle w:val="FootnoteReference"/>
          <w:color w:val="000000" w:themeColor="text1"/>
          <w:sz w:val="20"/>
          <w:szCs w:val="20"/>
          <w:lang w:val="en-US"/>
        </w:rPr>
        <w:t xml:space="preserve"> </w:t>
      </w:r>
      <w:r w:rsidR="00190139" w:rsidRPr="000C1CE9">
        <w:rPr>
          <w:color w:val="000000" w:themeColor="text1"/>
          <w:sz w:val="20"/>
          <w:szCs w:val="20"/>
          <w:lang w:val="en-US"/>
        </w:rPr>
        <w:t xml:space="preserve">jo.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9 Tahun 2015 tentang Perubahan Kedua atas </w:t>
      </w:r>
      <w:r w:rsidR="00190139" w:rsidRPr="000C1CE9">
        <w:rPr>
          <w:color w:val="000000" w:themeColor="text1"/>
          <w:sz w:val="20"/>
          <w:szCs w:val="20"/>
          <w:lang w:val="en-US"/>
        </w:rPr>
        <w:t>UU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23 Tahun 2O14 tentang Pemerintahan Daerah;</w:t>
      </w:r>
      <w:r w:rsidR="00190139" w:rsidRPr="000C1CE9">
        <w:rPr>
          <w:color w:val="000000" w:themeColor="text1"/>
          <w:sz w:val="20"/>
          <w:szCs w:val="20"/>
          <w:lang w:val="en-US"/>
        </w:rPr>
        <w:t xml:space="preserve"> (10)</w:t>
      </w:r>
      <w:r w:rsidR="00190139" w:rsidRPr="000C1CE9">
        <w:rPr>
          <w:color w:val="000000" w:themeColor="text1"/>
          <w:sz w:val="20"/>
          <w:szCs w:val="20"/>
        </w:rPr>
        <w:t xml:space="preserve">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17 Tahun 2O14 tentang </w:t>
      </w:r>
      <w:r w:rsidR="00190139" w:rsidRPr="000C1CE9">
        <w:rPr>
          <w:color w:val="000000" w:themeColor="text1"/>
          <w:sz w:val="20"/>
          <w:szCs w:val="20"/>
          <w:lang w:val="en-US"/>
        </w:rPr>
        <w:t>MPR, DPR, DPD dan DPRD</w:t>
      </w:r>
      <w:r w:rsidRPr="000C1CE9">
        <w:rPr>
          <w:color w:val="000000" w:themeColor="text1"/>
          <w:sz w:val="20"/>
          <w:szCs w:val="20"/>
        </w:rPr>
        <w:t xml:space="preserve"> </w:t>
      </w:r>
      <w:r w:rsidR="00190139" w:rsidRPr="000C1CE9">
        <w:rPr>
          <w:color w:val="000000" w:themeColor="text1"/>
          <w:sz w:val="20"/>
          <w:szCs w:val="20"/>
          <w:lang w:val="en-US"/>
        </w:rPr>
        <w:t xml:space="preserve">jo. </w:t>
      </w:r>
      <w:r w:rsidRPr="000C1CE9">
        <w:rPr>
          <w:color w:val="000000" w:themeColor="text1"/>
          <w:sz w:val="20"/>
          <w:szCs w:val="20"/>
        </w:rPr>
        <w:t>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13 Tahun 2OI9 tentang Perubahan Ketiga atas U</w:t>
      </w:r>
      <w:r w:rsidR="00190139" w:rsidRPr="000C1CE9">
        <w:rPr>
          <w:color w:val="000000" w:themeColor="text1"/>
          <w:sz w:val="20"/>
          <w:szCs w:val="20"/>
          <w:lang w:val="en-US"/>
        </w:rPr>
        <w:t>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17 Tahun 2O14 tentang </w:t>
      </w:r>
      <w:r w:rsidR="00190139" w:rsidRPr="000C1CE9">
        <w:rPr>
          <w:color w:val="000000" w:themeColor="text1"/>
          <w:sz w:val="20"/>
          <w:szCs w:val="20"/>
          <w:lang w:val="en-US"/>
        </w:rPr>
        <w:t>MPR, DPR, DPD dan DPRD</w:t>
      </w:r>
      <w:r w:rsidRPr="000C1CE9">
        <w:rPr>
          <w:color w:val="000000" w:themeColor="text1"/>
          <w:sz w:val="20"/>
          <w:szCs w:val="20"/>
        </w:rPr>
        <w:t>;</w:t>
      </w:r>
      <w:r w:rsidR="00190139" w:rsidRPr="000C1CE9">
        <w:rPr>
          <w:color w:val="000000" w:themeColor="text1"/>
          <w:sz w:val="20"/>
          <w:szCs w:val="20"/>
          <w:lang w:val="en-US"/>
        </w:rPr>
        <w:t xml:space="preserve"> (11) UU</w:t>
      </w:r>
      <w:r w:rsidRPr="000C1CE9">
        <w:rPr>
          <w:color w:val="000000" w:themeColor="text1"/>
          <w:sz w:val="20"/>
          <w:szCs w:val="20"/>
        </w:rPr>
        <w:t xml:space="preserve"> No</w:t>
      </w:r>
      <w:r w:rsidR="00190139" w:rsidRPr="000C1CE9">
        <w:rPr>
          <w:color w:val="000000" w:themeColor="text1"/>
          <w:sz w:val="20"/>
          <w:szCs w:val="20"/>
          <w:lang w:val="en-US"/>
        </w:rPr>
        <w:t>.</w:t>
      </w:r>
      <w:r w:rsidRPr="000C1CE9">
        <w:rPr>
          <w:color w:val="000000" w:themeColor="text1"/>
          <w:sz w:val="20"/>
          <w:szCs w:val="20"/>
        </w:rPr>
        <w:t xml:space="preserve"> 9 Tahun 2016 tentang Pencegahan dan Penanganan Krisis Sistem Keuangan;</w:t>
      </w:r>
      <w:r w:rsidR="00190139" w:rsidRPr="000C1CE9">
        <w:rPr>
          <w:color w:val="000000" w:themeColor="text1"/>
          <w:sz w:val="20"/>
          <w:szCs w:val="20"/>
          <w:lang w:val="en-US"/>
        </w:rPr>
        <w:t xml:space="preserve"> (12)</w:t>
      </w:r>
      <w:r w:rsidR="00190139" w:rsidRPr="000C1CE9">
        <w:rPr>
          <w:color w:val="000000" w:themeColor="text1"/>
          <w:sz w:val="20"/>
          <w:szCs w:val="20"/>
        </w:rPr>
        <w:t xml:space="preserve"> </w:t>
      </w:r>
      <w:r w:rsidRPr="000C1CE9">
        <w:rPr>
          <w:color w:val="000000" w:themeColor="text1"/>
          <w:sz w:val="20"/>
          <w:szCs w:val="20"/>
        </w:rPr>
        <w:t>U</w:t>
      </w:r>
      <w:r w:rsidR="00190139" w:rsidRPr="000C1CE9">
        <w:rPr>
          <w:color w:val="000000" w:themeColor="text1"/>
          <w:sz w:val="20"/>
          <w:szCs w:val="20"/>
          <w:lang w:val="en-US"/>
        </w:rPr>
        <w:t xml:space="preserve">U </w:t>
      </w:r>
      <w:r w:rsidRPr="000C1CE9">
        <w:rPr>
          <w:color w:val="000000" w:themeColor="text1"/>
          <w:sz w:val="20"/>
          <w:szCs w:val="20"/>
        </w:rPr>
        <w:t>No</w:t>
      </w:r>
      <w:r w:rsidR="00190139" w:rsidRPr="000C1CE9">
        <w:rPr>
          <w:color w:val="000000" w:themeColor="text1"/>
          <w:sz w:val="20"/>
          <w:szCs w:val="20"/>
          <w:lang w:val="en-US"/>
        </w:rPr>
        <w:t>.</w:t>
      </w:r>
      <w:r w:rsidRPr="000C1CE9">
        <w:rPr>
          <w:color w:val="000000" w:themeColor="text1"/>
          <w:sz w:val="20"/>
          <w:szCs w:val="20"/>
        </w:rPr>
        <w:t xml:space="preserve"> 20 Tahun 2Ol9 tentang Anggaran Pendapatan dan Belanja Negara Tahun Anggaran 2O2O.</w:t>
      </w:r>
      <w:r w:rsidR="00190139" w:rsidRPr="000C1CE9">
        <w:rPr>
          <w:color w:val="000000" w:themeColor="text1"/>
          <w:sz w:val="20"/>
          <w:szCs w:val="20"/>
          <w:lang w:val="en-US"/>
        </w:rPr>
        <w:t xml:space="preserve"> Ke-12</w:t>
      </w:r>
      <w:r w:rsidRPr="000C1CE9">
        <w:rPr>
          <w:color w:val="000000" w:themeColor="text1"/>
          <w:sz w:val="20"/>
          <w:szCs w:val="20"/>
        </w:rPr>
        <w:t xml:space="preserve"> </w:t>
      </w:r>
      <w:r w:rsidR="00190139" w:rsidRPr="000C1CE9">
        <w:rPr>
          <w:color w:val="000000" w:themeColor="text1"/>
          <w:sz w:val="20"/>
          <w:szCs w:val="20"/>
          <w:lang w:val="en-US"/>
        </w:rPr>
        <w:t xml:space="preserve">UU ini </w:t>
      </w:r>
      <w:r w:rsidRPr="000C1CE9">
        <w:rPr>
          <w:color w:val="000000" w:themeColor="text1"/>
          <w:sz w:val="20"/>
          <w:szCs w:val="20"/>
        </w:rPr>
        <w:t>dinyatakan tidak berlaku sepanjang berkaitan dengan kebijakan keuangan negara untuk penanganan penyebaran Corona Virus Disease 2019 (COVID-I9) dan/atau dalam rangka menghadapi ancaman yang membahayakan perekonomian nasional dan/atau stabilitas sistem keuangan berdasarkan Peraturan Pemerintah Pengganti Undang</w:t>
      </w:r>
      <w:r w:rsidR="003B245B">
        <w:rPr>
          <w:color w:val="000000" w:themeColor="text1"/>
          <w:sz w:val="20"/>
          <w:szCs w:val="20"/>
          <w:lang w:val="en-US"/>
        </w:rPr>
        <w:t>-</w:t>
      </w:r>
      <w:r w:rsidRPr="000C1CE9">
        <w:rPr>
          <w:color w:val="000000" w:themeColor="text1"/>
          <w:sz w:val="20"/>
          <w:szCs w:val="20"/>
        </w:rPr>
        <w:t xml:space="preserve">Undang ini. </w:t>
      </w:r>
      <w:r w:rsidRPr="000C1CE9">
        <w:rPr>
          <w:color w:val="000000" w:themeColor="text1"/>
          <w:sz w:val="20"/>
          <w:szCs w:val="20"/>
        </w:rPr>
        <w:t xml:space="preserve">Artinya, dengan PERPU ini, ketentuan pasal-pasal yang tersebut dalam ke-12 undang-undang itu ditangguhkan atau dikesampingkan berlakunya untuk sementara waktu, hingga tujuan tercapai atau </w:t>
      </w:r>
      <w:r w:rsidR="003B245B">
        <w:rPr>
          <w:color w:val="000000" w:themeColor="text1"/>
          <w:sz w:val="20"/>
          <w:szCs w:val="20"/>
          <w:lang w:val="en-US"/>
        </w:rPr>
        <w:t>pandemik</w:t>
      </w:r>
      <w:r w:rsidRPr="000C1CE9">
        <w:rPr>
          <w:color w:val="000000" w:themeColor="text1"/>
          <w:sz w:val="20"/>
          <w:szCs w:val="20"/>
        </w:rPr>
        <w:t xml:space="preserve"> Covid-9 dinyatakan sudah berakhir.</w:t>
      </w:r>
      <w:r w:rsidRPr="000C1CE9">
        <w:rPr>
          <w:color w:val="000000" w:themeColor="text1"/>
          <w:sz w:val="20"/>
          <w:szCs w:val="20"/>
          <w:lang w:val="en-US"/>
        </w:rPr>
        <w:t xml:space="preserve"> </w:t>
      </w:r>
    </w:p>
  </w:footnote>
  <w:footnote w:id="18">
    <w:p w:rsidR="006840D5" w:rsidRPr="000C1CE9" w:rsidRDefault="006840D5" w:rsidP="000C1CE9">
      <w:pPr>
        <w:pStyle w:val="FootnoteText"/>
        <w:jc w:val="both"/>
        <w:rPr>
          <w:rFonts w:ascii="Times New Roman" w:hAnsi="Times New Roman" w:cs="Times New Roman"/>
          <w:color w:val="000000" w:themeColor="text1"/>
          <w:lang w:val="en-US"/>
        </w:rPr>
      </w:pPr>
      <w:r w:rsidRPr="000C1CE9">
        <w:rPr>
          <w:rStyle w:val="FootnoteReference"/>
          <w:rFonts w:ascii="Times New Roman" w:hAnsi="Times New Roman" w:cs="Times New Roman"/>
          <w:color w:val="000000" w:themeColor="text1"/>
        </w:rPr>
        <w:footnoteRef/>
      </w:r>
      <w:r w:rsidRPr="000C1CE9">
        <w:rPr>
          <w:rFonts w:ascii="Times New Roman" w:hAnsi="Times New Roman" w:cs="Times New Roman"/>
          <w:color w:val="000000" w:themeColor="text1"/>
        </w:rPr>
        <w:t xml:space="preserve"> </w:t>
      </w:r>
      <w:r w:rsidRPr="000C1CE9">
        <w:rPr>
          <w:rFonts w:ascii="Times New Roman" w:hAnsi="Times New Roman" w:cs="Times New Roman"/>
          <w:color w:val="000000" w:themeColor="text1"/>
          <w:lang w:val="en-US"/>
        </w:rPr>
        <w:t xml:space="preserve">Pasal 27 </w:t>
      </w:r>
    </w:p>
    <w:p w:rsidR="006840D5" w:rsidRPr="000C1CE9" w:rsidRDefault="006840D5" w:rsidP="000C1CE9">
      <w:pPr>
        <w:pStyle w:val="FootnoteText"/>
        <w:numPr>
          <w:ilvl w:val="0"/>
          <w:numId w:val="4"/>
        </w:numPr>
        <w:ind w:left="360"/>
        <w:jc w:val="both"/>
        <w:rPr>
          <w:rFonts w:ascii="Times New Roman" w:hAnsi="Times New Roman" w:cs="Times New Roman"/>
          <w:color w:val="000000" w:themeColor="text1"/>
          <w:shd w:val="clear" w:color="auto" w:fill="FFFFFF"/>
        </w:rPr>
      </w:pPr>
      <w:r w:rsidRPr="000C1CE9">
        <w:rPr>
          <w:rFonts w:ascii="Times New Roman" w:hAnsi="Times New Roman" w:cs="Times New Roman"/>
          <w:color w:val="000000" w:themeColor="text1"/>
          <w:shd w:val="clear" w:color="auto" w:fill="FFFFFF"/>
          <w:lang w:val="en-US"/>
        </w:rPr>
        <w:t>B</w:t>
      </w:r>
      <w:r w:rsidRPr="000C1CE9">
        <w:rPr>
          <w:rFonts w:ascii="Times New Roman" w:hAnsi="Times New Roman" w:cs="Times New Roman"/>
          <w:color w:val="000000" w:themeColor="text1"/>
          <w:shd w:val="clear" w:color="auto" w:fill="FFFFFF"/>
        </w:rPr>
        <w:t>iaya yang telah dikeluarkan Pemerintah dan/atau lembaga anggota KSSK dalam rangka pelaksanaan kebijakan pendapatan negara termasuk kebijakan di bidang perpajakan, kebijakan belanja negara termasuk kebijakan di bidang keuangan daerah, kebijakan pembiayaan, kebijakan stabilitas sistem keuangan, dan program pemulihan ekonomi nasional, merupakan bagian dari biaya ekonomi untuk penyelamatan perekonomian dari krisis dan bukan merupakan kerugian negara.</w:t>
      </w:r>
    </w:p>
    <w:p w:rsidR="006840D5" w:rsidRPr="000C1CE9" w:rsidRDefault="006840D5" w:rsidP="000C1CE9">
      <w:pPr>
        <w:pStyle w:val="FootnoteText"/>
        <w:numPr>
          <w:ilvl w:val="0"/>
          <w:numId w:val="4"/>
        </w:numPr>
        <w:ind w:left="360"/>
        <w:jc w:val="both"/>
        <w:rPr>
          <w:rFonts w:ascii="Times New Roman" w:hAnsi="Times New Roman" w:cs="Times New Roman"/>
          <w:color w:val="000000" w:themeColor="text1"/>
          <w:shd w:val="clear" w:color="auto" w:fill="FFFFFF"/>
        </w:rPr>
      </w:pPr>
      <w:r w:rsidRPr="000C1CE9">
        <w:rPr>
          <w:rFonts w:ascii="Times New Roman" w:hAnsi="Times New Roman" w:cs="Times New Roman"/>
          <w:color w:val="000000" w:themeColor="text1"/>
          <w:shd w:val="clear" w:color="auto" w:fill="FFFFFF"/>
        </w:rPr>
        <w:t xml:space="preserve">Anggota KSSK, Sekretaris KSSK, anggota sekretariat KSSK, dan pejabat atau pegawai Kementerian Keuangan, Bank Indonesia, Otoritas Jasa Keuangan, serta Lembaga Penjamin Simpanan, dan pejabat lainnya, yang berkaitan dengan pelaksanaan Perppu, tidak dapat dituntut baik secara perdata maupun pidana jika dalam melaksanakan tugas didasarkan pada iktikad baik dan sesuai dengan ketentuan peraturan perundang-undangan. </w:t>
      </w:r>
    </w:p>
    <w:p w:rsidR="006840D5" w:rsidRPr="000C1CE9" w:rsidRDefault="006840D5" w:rsidP="000C1CE9">
      <w:pPr>
        <w:pStyle w:val="FootnoteText"/>
        <w:numPr>
          <w:ilvl w:val="0"/>
          <w:numId w:val="4"/>
        </w:numPr>
        <w:ind w:left="360"/>
        <w:jc w:val="both"/>
        <w:rPr>
          <w:rFonts w:ascii="Times New Roman" w:hAnsi="Times New Roman" w:cs="Times New Roman"/>
          <w:color w:val="000000" w:themeColor="text1"/>
          <w:lang w:val="en-US"/>
        </w:rPr>
      </w:pPr>
      <w:r w:rsidRPr="000C1CE9">
        <w:rPr>
          <w:rFonts w:ascii="Times New Roman" w:hAnsi="Times New Roman" w:cs="Times New Roman"/>
          <w:color w:val="000000" w:themeColor="text1"/>
          <w:shd w:val="clear" w:color="auto" w:fill="FFFFFF"/>
          <w:lang w:val="en-US"/>
        </w:rPr>
        <w:t>S</w:t>
      </w:r>
      <w:r w:rsidRPr="000C1CE9">
        <w:rPr>
          <w:rFonts w:ascii="Times New Roman" w:hAnsi="Times New Roman" w:cs="Times New Roman"/>
          <w:color w:val="000000" w:themeColor="text1"/>
          <w:shd w:val="clear" w:color="auto" w:fill="FFFFFF"/>
        </w:rPr>
        <w:t>egala tindakan termasuk keputusan yang diambil berdasarkan Perppu ini bukan merupakan objek gugatan yang dapat diajukan kepada PTUN.</w:t>
      </w:r>
    </w:p>
  </w:footnote>
  <w:footnote w:id="19">
    <w:p w:rsidR="006840D5" w:rsidRPr="000C1CE9" w:rsidRDefault="006840D5" w:rsidP="000C1CE9">
      <w:pPr>
        <w:pStyle w:val="FootnoteText"/>
        <w:jc w:val="both"/>
        <w:rPr>
          <w:rFonts w:ascii="Times New Roman" w:hAnsi="Times New Roman" w:cs="Times New Roman"/>
          <w:color w:val="000000" w:themeColor="text1"/>
        </w:rPr>
      </w:pPr>
      <w:r w:rsidRPr="000C1CE9">
        <w:rPr>
          <w:rStyle w:val="FootnoteReference"/>
          <w:rFonts w:ascii="Times New Roman" w:hAnsi="Times New Roman" w:cs="Times New Roman"/>
          <w:color w:val="000000" w:themeColor="text1"/>
        </w:rPr>
        <w:footnoteRef/>
      </w:r>
      <w:r w:rsidRPr="000C1CE9">
        <w:rPr>
          <w:rFonts w:ascii="Times New Roman" w:hAnsi="Times New Roman" w:cs="Times New Roman"/>
          <w:color w:val="000000" w:themeColor="text1"/>
        </w:rPr>
        <w:t xml:space="preserve"> LNRI Tahun 2O19 Nomor 198, TLNRI Nomor 6410.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0872"/>
    <w:multiLevelType w:val="hybridMultilevel"/>
    <w:tmpl w:val="73B21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4971A0"/>
    <w:multiLevelType w:val="hybridMultilevel"/>
    <w:tmpl w:val="6C2EA9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785562"/>
    <w:multiLevelType w:val="hybridMultilevel"/>
    <w:tmpl w:val="921CC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D29AE"/>
    <w:multiLevelType w:val="hybridMultilevel"/>
    <w:tmpl w:val="9C4A4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375CCF"/>
    <w:multiLevelType w:val="hybridMultilevel"/>
    <w:tmpl w:val="7E8ADC5E"/>
    <w:lvl w:ilvl="0" w:tplc="04210019">
      <w:start w:val="1"/>
      <w:numFmt w:val="lowerLetter"/>
      <w:lvlText w:val="%1."/>
      <w:lvlJc w:val="left"/>
      <w:pPr>
        <w:ind w:left="720" w:hanging="360"/>
      </w:pPr>
      <w:rPr>
        <w:rFonts w:hint="default"/>
      </w:rPr>
    </w:lvl>
    <w:lvl w:ilvl="1" w:tplc="B78E51D6">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60907DD"/>
    <w:multiLevelType w:val="hybridMultilevel"/>
    <w:tmpl w:val="BFAEE6B4"/>
    <w:lvl w:ilvl="0" w:tplc="9F4C8D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520FFC"/>
    <w:multiLevelType w:val="hybridMultilevel"/>
    <w:tmpl w:val="ABC894AC"/>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989C096A">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9685525"/>
    <w:multiLevelType w:val="hybridMultilevel"/>
    <w:tmpl w:val="903E3276"/>
    <w:lvl w:ilvl="0" w:tplc="60E6F4F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BD0B05"/>
    <w:multiLevelType w:val="hybridMultilevel"/>
    <w:tmpl w:val="0360FD0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22A12CA8"/>
    <w:multiLevelType w:val="hybridMultilevel"/>
    <w:tmpl w:val="E0F81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73221A"/>
    <w:multiLevelType w:val="hybridMultilevel"/>
    <w:tmpl w:val="069C0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DFA79ED"/>
    <w:multiLevelType w:val="hybridMultilevel"/>
    <w:tmpl w:val="86F83D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21E66EF"/>
    <w:multiLevelType w:val="hybridMultilevel"/>
    <w:tmpl w:val="74CAC61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7A45B4"/>
    <w:multiLevelType w:val="hybridMultilevel"/>
    <w:tmpl w:val="A274D034"/>
    <w:lvl w:ilvl="0" w:tplc="0421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8BC495F"/>
    <w:multiLevelType w:val="hybridMultilevel"/>
    <w:tmpl w:val="1BF6102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ACD144A"/>
    <w:multiLevelType w:val="hybridMultilevel"/>
    <w:tmpl w:val="71A8CCF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F6717DF"/>
    <w:multiLevelType w:val="hybridMultilevel"/>
    <w:tmpl w:val="DC38C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27714F8"/>
    <w:multiLevelType w:val="hybridMultilevel"/>
    <w:tmpl w:val="BCC6A21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5255EE3"/>
    <w:multiLevelType w:val="multilevel"/>
    <w:tmpl w:val="0052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94C08"/>
    <w:multiLevelType w:val="hybridMultilevel"/>
    <w:tmpl w:val="AB4E5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70034A"/>
    <w:multiLevelType w:val="hybridMultilevel"/>
    <w:tmpl w:val="ED2EA16E"/>
    <w:lvl w:ilvl="0" w:tplc="9F4C8D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7664DF"/>
    <w:multiLevelType w:val="hybridMultilevel"/>
    <w:tmpl w:val="209E91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BA179D"/>
    <w:multiLevelType w:val="hybridMultilevel"/>
    <w:tmpl w:val="17267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5E61029"/>
    <w:multiLevelType w:val="hybridMultilevel"/>
    <w:tmpl w:val="66F676E0"/>
    <w:lvl w:ilvl="0" w:tplc="0421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2E53E03"/>
    <w:multiLevelType w:val="hybridMultilevel"/>
    <w:tmpl w:val="79CE5A7E"/>
    <w:lvl w:ilvl="0" w:tplc="04210015">
      <w:start w:val="1"/>
      <w:numFmt w:val="upperLetter"/>
      <w:lvlText w:val="%1."/>
      <w:lvlJc w:val="left"/>
      <w:pPr>
        <w:ind w:left="720" w:hanging="360"/>
      </w:pPr>
      <w:rPr>
        <w:rFonts w:hint="default"/>
      </w:rPr>
    </w:lvl>
    <w:lvl w:ilvl="1" w:tplc="E2CE9A8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6F7BAC"/>
    <w:multiLevelType w:val="hybridMultilevel"/>
    <w:tmpl w:val="8AB2401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15:restartNumberingAfterBreak="0">
    <w:nsid w:val="6F544130"/>
    <w:multiLevelType w:val="hybridMultilevel"/>
    <w:tmpl w:val="14FEBCC0"/>
    <w:lvl w:ilvl="0" w:tplc="0421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0595E3D"/>
    <w:multiLevelType w:val="hybridMultilevel"/>
    <w:tmpl w:val="8D46537C"/>
    <w:lvl w:ilvl="0" w:tplc="5336927C">
      <w:start w:val="1"/>
      <w:numFmt w:val="decimal"/>
      <w:pStyle w:val="4Bab"/>
      <w:lvlText w:val="%1 "/>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872F2"/>
    <w:multiLevelType w:val="hybridMultilevel"/>
    <w:tmpl w:val="0E3A1E42"/>
    <w:lvl w:ilvl="0" w:tplc="77C2BC6C">
      <w:start w:val="1"/>
      <w:numFmt w:val="decimal"/>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738A36CA"/>
    <w:multiLevelType w:val="hybridMultilevel"/>
    <w:tmpl w:val="8C28516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20"/>
  </w:num>
  <w:num w:numId="5">
    <w:abstractNumId w:val="5"/>
  </w:num>
  <w:num w:numId="6">
    <w:abstractNumId w:val="7"/>
  </w:num>
  <w:num w:numId="7">
    <w:abstractNumId w:val="17"/>
  </w:num>
  <w:num w:numId="8">
    <w:abstractNumId w:val="22"/>
  </w:num>
  <w:num w:numId="9">
    <w:abstractNumId w:val="10"/>
  </w:num>
  <w:num w:numId="10">
    <w:abstractNumId w:val="12"/>
  </w:num>
  <w:num w:numId="11">
    <w:abstractNumId w:val="18"/>
  </w:num>
  <w:num w:numId="12">
    <w:abstractNumId w:val="1"/>
  </w:num>
  <w:num w:numId="13">
    <w:abstractNumId w:val="9"/>
  </w:num>
  <w:num w:numId="14">
    <w:abstractNumId w:val="25"/>
  </w:num>
  <w:num w:numId="15">
    <w:abstractNumId w:val="8"/>
  </w:num>
  <w:num w:numId="16">
    <w:abstractNumId w:val="28"/>
  </w:num>
  <w:num w:numId="17">
    <w:abstractNumId w:val="16"/>
  </w:num>
  <w:num w:numId="18">
    <w:abstractNumId w:val="14"/>
  </w:num>
  <w:num w:numId="19">
    <w:abstractNumId w:val="15"/>
  </w:num>
  <w:num w:numId="20">
    <w:abstractNumId w:val="0"/>
  </w:num>
  <w:num w:numId="21">
    <w:abstractNumId w:val="24"/>
  </w:num>
  <w:num w:numId="22">
    <w:abstractNumId w:val="19"/>
  </w:num>
  <w:num w:numId="23">
    <w:abstractNumId w:val="26"/>
  </w:num>
  <w:num w:numId="24">
    <w:abstractNumId w:val="4"/>
  </w:num>
  <w:num w:numId="25">
    <w:abstractNumId w:val="13"/>
  </w:num>
  <w:num w:numId="26">
    <w:abstractNumId w:val="21"/>
  </w:num>
  <w:num w:numId="27">
    <w:abstractNumId w:val="29"/>
  </w:num>
  <w:num w:numId="28">
    <w:abstractNumId w:val="23"/>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5E"/>
    <w:rsid w:val="00004F02"/>
    <w:rsid w:val="00007CC3"/>
    <w:rsid w:val="000275D8"/>
    <w:rsid w:val="0003725E"/>
    <w:rsid w:val="000451CE"/>
    <w:rsid w:val="00055D9C"/>
    <w:rsid w:val="0006182F"/>
    <w:rsid w:val="00071C71"/>
    <w:rsid w:val="00081763"/>
    <w:rsid w:val="000954F7"/>
    <w:rsid w:val="000A1AEE"/>
    <w:rsid w:val="000A6995"/>
    <w:rsid w:val="000C1CE9"/>
    <w:rsid w:val="000C719D"/>
    <w:rsid w:val="000F7456"/>
    <w:rsid w:val="001026AB"/>
    <w:rsid w:val="001122B3"/>
    <w:rsid w:val="0011280E"/>
    <w:rsid w:val="00145EF7"/>
    <w:rsid w:val="00150318"/>
    <w:rsid w:val="001620F3"/>
    <w:rsid w:val="001627C6"/>
    <w:rsid w:val="001631C4"/>
    <w:rsid w:val="001649F8"/>
    <w:rsid w:val="00167224"/>
    <w:rsid w:val="00170F57"/>
    <w:rsid w:val="00190139"/>
    <w:rsid w:val="0019088F"/>
    <w:rsid w:val="001A5290"/>
    <w:rsid w:val="001B6EDE"/>
    <w:rsid w:val="001C7CC1"/>
    <w:rsid w:val="001E0192"/>
    <w:rsid w:val="001F56EC"/>
    <w:rsid w:val="002228FD"/>
    <w:rsid w:val="00236903"/>
    <w:rsid w:val="0024602C"/>
    <w:rsid w:val="00251B49"/>
    <w:rsid w:val="00280C5D"/>
    <w:rsid w:val="00281C0B"/>
    <w:rsid w:val="00291585"/>
    <w:rsid w:val="002B1074"/>
    <w:rsid w:val="002B3CB0"/>
    <w:rsid w:val="002B7D27"/>
    <w:rsid w:val="002E0A3D"/>
    <w:rsid w:val="0030598B"/>
    <w:rsid w:val="0031081B"/>
    <w:rsid w:val="0032261E"/>
    <w:rsid w:val="003250CA"/>
    <w:rsid w:val="00327400"/>
    <w:rsid w:val="00345DA1"/>
    <w:rsid w:val="00394EBC"/>
    <w:rsid w:val="003B245B"/>
    <w:rsid w:val="003F1C62"/>
    <w:rsid w:val="003F2240"/>
    <w:rsid w:val="00415330"/>
    <w:rsid w:val="00451679"/>
    <w:rsid w:val="0045599A"/>
    <w:rsid w:val="004710D9"/>
    <w:rsid w:val="00471D95"/>
    <w:rsid w:val="00490537"/>
    <w:rsid w:val="004E319D"/>
    <w:rsid w:val="0050596F"/>
    <w:rsid w:val="005116B7"/>
    <w:rsid w:val="00530008"/>
    <w:rsid w:val="005517D1"/>
    <w:rsid w:val="00555804"/>
    <w:rsid w:val="005611A3"/>
    <w:rsid w:val="005649AF"/>
    <w:rsid w:val="005A296E"/>
    <w:rsid w:val="005D3C95"/>
    <w:rsid w:val="005E6618"/>
    <w:rsid w:val="005F5BF5"/>
    <w:rsid w:val="00650A69"/>
    <w:rsid w:val="0065256C"/>
    <w:rsid w:val="006536C8"/>
    <w:rsid w:val="006652B9"/>
    <w:rsid w:val="00675F14"/>
    <w:rsid w:val="006840D5"/>
    <w:rsid w:val="00694354"/>
    <w:rsid w:val="006A5CE0"/>
    <w:rsid w:val="006E0C7C"/>
    <w:rsid w:val="006E16FB"/>
    <w:rsid w:val="006E6ECF"/>
    <w:rsid w:val="006E75AB"/>
    <w:rsid w:val="007176BF"/>
    <w:rsid w:val="00744179"/>
    <w:rsid w:val="007560F8"/>
    <w:rsid w:val="00761023"/>
    <w:rsid w:val="0076611E"/>
    <w:rsid w:val="007712BF"/>
    <w:rsid w:val="00775316"/>
    <w:rsid w:val="00783471"/>
    <w:rsid w:val="007A13E1"/>
    <w:rsid w:val="007B0B50"/>
    <w:rsid w:val="007B66DF"/>
    <w:rsid w:val="007E5B5F"/>
    <w:rsid w:val="007E7763"/>
    <w:rsid w:val="007F1207"/>
    <w:rsid w:val="00804551"/>
    <w:rsid w:val="00805932"/>
    <w:rsid w:val="008072AA"/>
    <w:rsid w:val="008214D3"/>
    <w:rsid w:val="008408AE"/>
    <w:rsid w:val="00865A5D"/>
    <w:rsid w:val="0089327E"/>
    <w:rsid w:val="008941E7"/>
    <w:rsid w:val="008B2D03"/>
    <w:rsid w:val="008E3445"/>
    <w:rsid w:val="0092521D"/>
    <w:rsid w:val="00973A7F"/>
    <w:rsid w:val="0098238A"/>
    <w:rsid w:val="00986311"/>
    <w:rsid w:val="00990BA7"/>
    <w:rsid w:val="009F5C04"/>
    <w:rsid w:val="00A05257"/>
    <w:rsid w:val="00A05310"/>
    <w:rsid w:val="00A23BE0"/>
    <w:rsid w:val="00A65083"/>
    <w:rsid w:val="00A74519"/>
    <w:rsid w:val="00A80A14"/>
    <w:rsid w:val="00A8292A"/>
    <w:rsid w:val="00A831CD"/>
    <w:rsid w:val="00A9049F"/>
    <w:rsid w:val="00A91BB6"/>
    <w:rsid w:val="00AA5269"/>
    <w:rsid w:val="00AC4502"/>
    <w:rsid w:val="00B110DC"/>
    <w:rsid w:val="00B14227"/>
    <w:rsid w:val="00B223DB"/>
    <w:rsid w:val="00B40C37"/>
    <w:rsid w:val="00B659C5"/>
    <w:rsid w:val="00B7170B"/>
    <w:rsid w:val="00B75925"/>
    <w:rsid w:val="00BA000D"/>
    <w:rsid w:val="00BB62AA"/>
    <w:rsid w:val="00BC6E39"/>
    <w:rsid w:val="00C0341E"/>
    <w:rsid w:val="00C1468E"/>
    <w:rsid w:val="00C423CA"/>
    <w:rsid w:val="00C52B87"/>
    <w:rsid w:val="00C76357"/>
    <w:rsid w:val="00C8128E"/>
    <w:rsid w:val="00CA5999"/>
    <w:rsid w:val="00CC4086"/>
    <w:rsid w:val="00D130E6"/>
    <w:rsid w:val="00D176B9"/>
    <w:rsid w:val="00D23445"/>
    <w:rsid w:val="00D2392A"/>
    <w:rsid w:val="00D32E18"/>
    <w:rsid w:val="00D5266B"/>
    <w:rsid w:val="00D64037"/>
    <w:rsid w:val="00D65CC0"/>
    <w:rsid w:val="00D71508"/>
    <w:rsid w:val="00D72388"/>
    <w:rsid w:val="00D84A5E"/>
    <w:rsid w:val="00D92C6C"/>
    <w:rsid w:val="00DD3128"/>
    <w:rsid w:val="00DD31E2"/>
    <w:rsid w:val="00DD68F1"/>
    <w:rsid w:val="00DE75BA"/>
    <w:rsid w:val="00E23A16"/>
    <w:rsid w:val="00E31638"/>
    <w:rsid w:val="00E3355C"/>
    <w:rsid w:val="00E50A4A"/>
    <w:rsid w:val="00E6083C"/>
    <w:rsid w:val="00E62F0C"/>
    <w:rsid w:val="00E8530F"/>
    <w:rsid w:val="00E875BE"/>
    <w:rsid w:val="00E9108D"/>
    <w:rsid w:val="00E955A4"/>
    <w:rsid w:val="00E967AC"/>
    <w:rsid w:val="00E971CE"/>
    <w:rsid w:val="00E974AF"/>
    <w:rsid w:val="00EA251C"/>
    <w:rsid w:val="00ED5A04"/>
    <w:rsid w:val="00EE252D"/>
    <w:rsid w:val="00EE270F"/>
    <w:rsid w:val="00EE7ACA"/>
    <w:rsid w:val="00F13E5E"/>
    <w:rsid w:val="00F259DF"/>
    <w:rsid w:val="00F8520F"/>
    <w:rsid w:val="00F93D60"/>
    <w:rsid w:val="00FA4C2E"/>
    <w:rsid w:val="00FC1304"/>
    <w:rsid w:val="00FC35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B8B9E-6277-407C-9620-90C0F9C9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7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E5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13E5E"/>
    <w:rPr>
      <w:color w:val="0000FF"/>
      <w:u w:val="single"/>
    </w:rPr>
  </w:style>
  <w:style w:type="character" w:styleId="Emphasis">
    <w:name w:val="Emphasis"/>
    <w:basedOn w:val="DefaultParagraphFont"/>
    <w:uiPriority w:val="20"/>
    <w:qFormat/>
    <w:rsid w:val="00F13E5E"/>
    <w:rPr>
      <w:i/>
      <w:iCs/>
    </w:rPr>
  </w:style>
  <w:style w:type="character" w:styleId="Strong">
    <w:name w:val="Strong"/>
    <w:basedOn w:val="DefaultParagraphFont"/>
    <w:uiPriority w:val="22"/>
    <w:qFormat/>
    <w:rsid w:val="00F13E5E"/>
    <w:rPr>
      <w:b/>
      <w:bCs/>
    </w:rPr>
  </w:style>
  <w:style w:type="paragraph" w:styleId="FootnoteText">
    <w:name w:val="footnote text"/>
    <w:basedOn w:val="Normal"/>
    <w:link w:val="FootnoteTextChar"/>
    <w:uiPriority w:val="99"/>
    <w:semiHidden/>
    <w:unhideWhenUsed/>
    <w:rsid w:val="00281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C0B"/>
    <w:rPr>
      <w:sz w:val="20"/>
      <w:szCs w:val="20"/>
    </w:rPr>
  </w:style>
  <w:style w:type="character" w:styleId="FootnoteReference">
    <w:name w:val="footnote reference"/>
    <w:basedOn w:val="DefaultParagraphFont"/>
    <w:uiPriority w:val="99"/>
    <w:semiHidden/>
    <w:unhideWhenUsed/>
    <w:rsid w:val="00281C0B"/>
    <w:rPr>
      <w:vertAlign w:val="superscript"/>
    </w:rPr>
  </w:style>
  <w:style w:type="paragraph" w:customStyle="1" w:styleId="Default">
    <w:name w:val="Default"/>
    <w:rsid w:val="00251B49"/>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91BB6"/>
    <w:pPr>
      <w:ind w:left="720"/>
      <w:contextualSpacing/>
    </w:pPr>
    <w:rPr>
      <w:lang w:val="en-SG"/>
    </w:rPr>
  </w:style>
  <w:style w:type="character" w:customStyle="1" w:styleId="Heading1Char">
    <w:name w:val="Heading 1 Char"/>
    <w:basedOn w:val="DefaultParagraphFont"/>
    <w:link w:val="Heading1"/>
    <w:uiPriority w:val="9"/>
    <w:rsid w:val="00E971CE"/>
    <w:rPr>
      <w:rFonts w:ascii="Times New Roman" w:eastAsia="Times New Roman" w:hAnsi="Times New Roman" w:cs="Times New Roman"/>
      <w:b/>
      <w:bCs/>
      <w:kern w:val="36"/>
      <w:sz w:val="48"/>
      <w:szCs w:val="48"/>
      <w:lang w:eastAsia="id-ID"/>
    </w:rPr>
  </w:style>
  <w:style w:type="paragraph" w:styleId="NoSpacing">
    <w:name w:val="No Spacing"/>
    <w:uiPriority w:val="1"/>
    <w:qFormat/>
    <w:rsid w:val="001627C6"/>
    <w:pPr>
      <w:spacing w:after="0" w:line="240" w:lineRule="auto"/>
    </w:pPr>
    <w:rPr>
      <w:lang w:val="en-SG"/>
    </w:rPr>
  </w:style>
  <w:style w:type="paragraph" w:styleId="BodyText">
    <w:name w:val="Body Text"/>
    <w:basedOn w:val="Normal"/>
    <w:link w:val="BodyTextChar"/>
    <w:uiPriority w:val="99"/>
    <w:rsid w:val="00E3355C"/>
    <w:pPr>
      <w:spacing w:after="0" w:line="240" w:lineRule="auto"/>
      <w:jc w:val="both"/>
    </w:pPr>
    <w:rPr>
      <w:rFonts w:ascii="Garamond" w:eastAsia="Times New Roman" w:hAnsi="Garamond" w:cs="Times New Roman"/>
      <w:sz w:val="24"/>
      <w:szCs w:val="24"/>
      <w:lang w:val="en-US"/>
    </w:rPr>
  </w:style>
  <w:style w:type="character" w:customStyle="1" w:styleId="BodyTextChar">
    <w:name w:val="Body Text Char"/>
    <w:basedOn w:val="DefaultParagraphFont"/>
    <w:link w:val="BodyText"/>
    <w:uiPriority w:val="99"/>
    <w:rsid w:val="00E3355C"/>
    <w:rPr>
      <w:rFonts w:ascii="Garamond" w:eastAsia="Times New Roman" w:hAnsi="Garamond" w:cs="Times New Roman"/>
      <w:sz w:val="24"/>
      <w:szCs w:val="24"/>
      <w:lang w:val="en-US"/>
    </w:rPr>
  </w:style>
  <w:style w:type="paragraph" w:customStyle="1" w:styleId="4Bab">
    <w:name w:val="4_Bab"/>
    <w:basedOn w:val="BodyText"/>
    <w:link w:val="4BabChar"/>
    <w:autoRedefine/>
    <w:qFormat/>
    <w:rsid w:val="00E3355C"/>
    <w:pPr>
      <w:numPr>
        <w:numId w:val="30"/>
      </w:numPr>
      <w:spacing w:before="240"/>
      <w:ind w:left="426" w:hanging="426"/>
      <w:jc w:val="left"/>
      <w:outlineLvl w:val="0"/>
    </w:pPr>
    <w:rPr>
      <w:b/>
    </w:rPr>
  </w:style>
  <w:style w:type="character" w:customStyle="1" w:styleId="4BabChar">
    <w:name w:val="4_Bab Char"/>
    <w:basedOn w:val="DefaultParagraphFont"/>
    <w:link w:val="4Bab"/>
    <w:rsid w:val="00E3355C"/>
    <w:rPr>
      <w:rFonts w:ascii="Garamond" w:eastAsia="Times New Roman" w:hAnsi="Garamond" w:cs="Times New Roman"/>
      <w:b/>
      <w:sz w:val="24"/>
      <w:szCs w:val="24"/>
      <w:lang w:val="en-US"/>
    </w:rPr>
  </w:style>
  <w:style w:type="paragraph" w:customStyle="1" w:styleId="13IsiTabel">
    <w:name w:val="13_Isi Tabel"/>
    <w:basedOn w:val="Normal"/>
    <w:link w:val="13IsiTabelChar"/>
    <w:autoRedefine/>
    <w:qFormat/>
    <w:rsid w:val="00E3355C"/>
    <w:pPr>
      <w:spacing w:after="0" w:line="240" w:lineRule="auto"/>
      <w:jc w:val="both"/>
    </w:pPr>
    <w:rPr>
      <w:rFonts w:ascii="Times New Roman" w:eastAsia="Calibri" w:hAnsi="Times New Roman" w:cs="Times New Roman"/>
      <w:sz w:val="20"/>
      <w:lang w:val="en-US"/>
    </w:rPr>
  </w:style>
  <w:style w:type="character" w:customStyle="1" w:styleId="13IsiTabelChar">
    <w:name w:val="13_Isi Tabel Char"/>
    <w:basedOn w:val="DefaultParagraphFont"/>
    <w:link w:val="13IsiTabel"/>
    <w:rsid w:val="00E3355C"/>
    <w:rPr>
      <w:rFonts w:ascii="Times New Roman" w:eastAsia="Calibri" w:hAnsi="Times New Roman" w:cs="Times New Roman"/>
      <w:sz w:val="20"/>
      <w:lang w:val="en-US"/>
    </w:rPr>
  </w:style>
  <w:style w:type="paragraph" w:styleId="BodyTextIndent2">
    <w:name w:val="Body Text Indent 2"/>
    <w:basedOn w:val="Normal"/>
    <w:link w:val="BodyTextIndent2Char"/>
    <w:uiPriority w:val="99"/>
    <w:unhideWhenUsed/>
    <w:rsid w:val="007B66DF"/>
    <w:pPr>
      <w:spacing w:after="120" w:line="480" w:lineRule="auto"/>
      <w:ind w:left="283"/>
    </w:pPr>
  </w:style>
  <w:style w:type="character" w:customStyle="1" w:styleId="BodyTextIndent2Char">
    <w:name w:val="Body Text Indent 2 Char"/>
    <w:basedOn w:val="DefaultParagraphFont"/>
    <w:link w:val="BodyTextIndent2"/>
    <w:uiPriority w:val="99"/>
    <w:rsid w:val="007B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78681">
      <w:bodyDiv w:val="1"/>
      <w:marLeft w:val="0"/>
      <w:marRight w:val="0"/>
      <w:marTop w:val="0"/>
      <w:marBottom w:val="0"/>
      <w:divBdr>
        <w:top w:val="none" w:sz="0" w:space="0" w:color="auto"/>
        <w:left w:val="none" w:sz="0" w:space="0" w:color="auto"/>
        <w:bottom w:val="none" w:sz="0" w:space="0" w:color="auto"/>
        <w:right w:val="none" w:sz="0" w:space="0" w:color="auto"/>
      </w:divBdr>
    </w:div>
    <w:div w:id="12049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ktur.id/arti-darurat/" TargetMode="External"/><Relationship Id="rId13" Type="http://schemas.openxmlformats.org/officeDocument/2006/relationships/hyperlink" Target="mailto:uunurulhuda@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nandangnajmudin@uinsgd.ac.id" TargetMode="External"/><Relationship Id="rId2" Type="http://schemas.openxmlformats.org/officeDocument/2006/relationships/numbering" Target="numbering.xml"/><Relationship Id="rId16" Type="http://schemas.openxmlformats.org/officeDocument/2006/relationships/hyperlink" Target="mailto:dewisulastri@uinsgd.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journal.uinsgd.ac.id/%20index.php/asy-syariah/article/view/%20658/630" TargetMode="External"/><Relationship Id="rId19" Type="http://schemas.openxmlformats.org/officeDocument/2006/relationships/hyperlink" Target="mailto:astarudin@gmail.com" TargetMode="External"/><Relationship Id="rId4" Type="http://schemas.openxmlformats.org/officeDocument/2006/relationships/settings" Target="settings.xml"/><Relationship Id="rId9" Type="http://schemas.openxmlformats.org/officeDocument/2006/relationships/hyperlink" Target="https://lib.atmajaya.ac.id/default.aspx?tabID=61&amp;src=%20a&amp;id=%20314115" TargetMode="External"/><Relationship Id="rId14" Type="http://schemas.openxmlformats.org/officeDocument/2006/relationships/hyperlink" Target="mailto:uunurulhuda@uinsgd.ac.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ournal.uinsgd.ac.id/index.php/asy-syariah/article/view/%20658/630" TargetMode="External"/><Relationship Id="rId2" Type="http://schemas.openxmlformats.org/officeDocument/2006/relationships/hyperlink" Target="https://lektur.id/arti-darurat/" TargetMode="External"/><Relationship Id="rId1" Type="http://schemas.openxmlformats.org/officeDocument/2006/relationships/hyperlink" Target="https://www.kompas.com/covid-19" TargetMode="External"/><Relationship Id="rId5" Type="http://schemas.openxmlformats.org/officeDocument/2006/relationships/hyperlink" Target="file:///C:\Users\Lenovo\Downloads\fdokumen.com_untuk-itu-uud-1945-menegaskan-pengaturan-tersendiri-jimlycommakalahnamafile196sistempetahanan.pdf" TargetMode="External"/><Relationship Id="rId4" Type="http://schemas.openxmlformats.org/officeDocument/2006/relationships/hyperlink" Target="https://lib.atmajaya.ac.id/default.aspx?tabID=61&amp;src=a&amp;id=314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D193-C6D5-4799-BE84-25D71D1A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15</Pages>
  <Words>6660</Words>
  <Characters>37966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dcterms:created xsi:type="dcterms:W3CDTF">2020-04-09T13:09:00Z</dcterms:created>
  <dcterms:modified xsi:type="dcterms:W3CDTF">2020-05-06T05:42:00Z</dcterms:modified>
</cp:coreProperties>
</file>